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F7" w:rsidRDefault="004A1FCC" w:rsidP="004A1FCC">
      <w:pPr>
        <w:tabs>
          <w:tab w:val="right" w:pos="10080"/>
        </w:tabs>
      </w:pPr>
      <w:r w:rsidRPr="004A1FCC">
        <w:rPr>
          <w:b/>
        </w:rPr>
        <w:t>AP Chemistry</w:t>
      </w:r>
      <w:r>
        <w:tab/>
        <w:t>Name___________________________</w:t>
      </w:r>
    </w:p>
    <w:p w:rsidR="004A1FCC" w:rsidRDefault="0082249B">
      <w:r>
        <w:t xml:space="preserve">Unit </w:t>
      </w:r>
      <w:r w:rsidR="00175BB5">
        <w:t>1</w:t>
      </w:r>
      <w:r w:rsidR="00A65B2B">
        <w:t>3</w:t>
      </w:r>
      <w:r>
        <w:t xml:space="preserve"> </w:t>
      </w:r>
      <w:proofErr w:type="gramStart"/>
      <w:r>
        <w:t>Review</w:t>
      </w:r>
      <w:proofErr w:type="gramEnd"/>
      <w:r w:rsidR="007F4551">
        <w:t xml:space="preserve"> </w:t>
      </w:r>
      <w:r w:rsidR="00FA53A6">
        <w:t>–</w:t>
      </w:r>
      <w:r w:rsidR="007F4551">
        <w:t xml:space="preserve"> </w:t>
      </w:r>
      <w:r w:rsidR="00B772A6" w:rsidRPr="00B772A6">
        <w:t>Electrochemistry</w:t>
      </w:r>
    </w:p>
    <w:p w:rsidR="004A1FCC" w:rsidRDefault="004A1FCC"/>
    <w:p w:rsidR="0082249B" w:rsidRPr="00D448DA" w:rsidRDefault="001C11CF">
      <w:pPr>
        <w:rPr>
          <w:i/>
        </w:rPr>
      </w:pPr>
      <w:r>
        <w:t>Things you need to have a thorough understanding of (all topics covered in Honors Chemistry</w:t>
      </w:r>
      <w:r w:rsidR="00606669">
        <w:t xml:space="preserve"> and in this class</w:t>
      </w:r>
      <w:r>
        <w:t xml:space="preserve"> </w:t>
      </w:r>
      <w:r w:rsidR="00FA74B7">
        <w:t xml:space="preserve">so far </w:t>
      </w:r>
      <w:r>
        <w:t>are fair game):</w:t>
      </w:r>
      <w:r w:rsidR="00D448DA">
        <w:t xml:space="preserve"> </w:t>
      </w:r>
      <w:r w:rsidR="00D448DA">
        <w:rPr>
          <w:i/>
        </w:rPr>
        <w:t xml:space="preserve">(Italicized terms are not supposed to be tested by college board on the current AP </w:t>
      </w:r>
      <w:proofErr w:type="spellStart"/>
      <w:r w:rsidR="00D448DA">
        <w:rPr>
          <w:i/>
        </w:rPr>
        <w:t>Chem</w:t>
      </w:r>
      <w:proofErr w:type="spellEnd"/>
      <w:r w:rsidR="00D448DA">
        <w:rPr>
          <w:i/>
        </w:rPr>
        <w:t xml:space="preserve"> test and will not be points of focus in my instruction or the test for this unit.)</w:t>
      </w:r>
    </w:p>
    <w:p w:rsidR="00F81B9B" w:rsidRDefault="00F81B9B" w:rsidP="001C11CF">
      <w:pPr>
        <w:sectPr w:rsidR="00F81B9B" w:rsidSect="00F81B9B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7C308E" w:rsidRDefault="007C308E" w:rsidP="007C308E">
      <w:pPr>
        <w:pStyle w:val="ListParagraph"/>
        <w:numPr>
          <w:ilvl w:val="0"/>
          <w:numId w:val="16"/>
        </w:numPr>
      </w:pPr>
      <w:r>
        <w:lastRenderedPageBreak/>
        <w:t>Oxidation and Reduction</w:t>
      </w:r>
    </w:p>
    <w:p w:rsidR="007C308E" w:rsidRDefault="007C308E" w:rsidP="007C308E">
      <w:pPr>
        <w:pStyle w:val="ListParagraph"/>
        <w:numPr>
          <w:ilvl w:val="0"/>
          <w:numId w:val="16"/>
        </w:numPr>
      </w:pPr>
      <w:r>
        <w:t>Types of electrochemical cells</w:t>
      </w:r>
    </w:p>
    <w:p w:rsidR="007C308E" w:rsidRDefault="007C308E" w:rsidP="007C308E">
      <w:pPr>
        <w:pStyle w:val="ListParagraph"/>
        <w:numPr>
          <w:ilvl w:val="0"/>
          <w:numId w:val="16"/>
        </w:numPr>
      </w:pPr>
      <w:r>
        <w:t>Voltaic cells</w:t>
      </w:r>
    </w:p>
    <w:p w:rsidR="007C308E" w:rsidRDefault="007C308E" w:rsidP="007C308E">
      <w:pPr>
        <w:pStyle w:val="ListParagraph"/>
        <w:numPr>
          <w:ilvl w:val="0"/>
          <w:numId w:val="16"/>
        </w:numPr>
      </w:pPr>
      <w:r>
        <w:t>Cell Potentials</w:t>
      </w:r>
    </w:p>
    <w:p w:rsidR="007C308E" w:rsidRDefault="007C308E" w:rsidP="007C308E">
      <w:pPr>
        <w:pStyle w:val="ListParagraph"/>
        <w:numPr>
          <w:ilvl w:val="0"/>
          <w:numId w:val="16"/>
        </w:numPr>
      </w:pPr>
      <w:r>
        <w:t>Concentration dependence of E</w:t>
      </w:r>
    </w:p>
    <w:p w:rsidR="007C308E" w:rsidRPr="007C308E" w:rsidRDefault="007C308E" w:rsidP="007C308E">
      <w:pPr>
        <w:pStyle w:val="ListParagraph"/>
        <w:numPr>
          <w:ilvl w:val="0"/>
          <w:numId w:val="16"/>
        </w:numPr>
        <w:rPr>
          <w:i/>
        </w:rPr>
      </w:pPr>
      <w:r w:rsidRPr="007C308E">
        <w:rPr>
          <w:i/>
        </w:rPr>
        <w:t>Nernst Equation</w:t>
      </w:r>
    </w:p>
    <w:p w:rsidR="007C308E" w:rsidRDefault="007C308E" w:rsidP="007C308E">
      <w:pPr>
        <w:pStyle w:val="ListParagraph"/>
        <w:numPr>
          <w:ilvl w:val="0"/>
          <w:numId w:val="16"/>
        </w:numPr>
      </w:pPr>
      <w:r>
        <w:t>Cell potentials and Equilibrium</w:t>
      </w:r>
    </w:p>
    <w:p w:rsidR="007C308E" w:rsidRDefault="007C308E" w:rsidP="007C308E">
      <w:pPr>
        <w:pStyle w:val="ListParagraph"/>
        <w:numPr>
          <w:ilvl w:val="0"/>
          <w:numId w:val="16"/>
        </w:numPr>
      </w:pPr>
      <w:r>
        <w:t>Metal Electrodes</w:t>
      </w:r>
    </w:p>
    <w:p w:rsidR="007C308E" w:rsidRDefault="007C308E" w:rsidP="007C308E">
      <w:pPr>
        <w:pStyle w:val="ListParagraph"/>
        <w:numPr>
          <w:ilvl w:val="0"/>
          <w:numId w:val="16"/>
        </w:numPr>
      </w:pPr>
      <w:r>
        <w:t>Reference Electrodes</w:t>
      </w:r>
    </w:p>
    <w:p w:rsidR="007C308E" w:rsidRDefault="007C308E" w:rsidP="007C308E">
      <w:pPr>
        <w:pStyle w:val="ListParagraph"/>
        <w:numPr>
          <w:ilvl w:val="0"/>
          <w:numId w:val="16"/>
        </w:numPr>
      </w:pPr>
      <w:r>
        <w:t>Indicator electrodes</w:t>
      </w:r>
    </w:p>
    <w:p w:rsidR="007C308E" w:rsidRDefault="007C308E" w:rsidP="007C308E">
      <w:pPr>
        <w:pStyle w:val="ListParagraph"/>
        <w:numPr>
          <w:ilvl w:val="0"/>
          <w:numId w:val="16"/>
        </w:numPr>
      </w:pPr>
      <w:r>
        <w:lastRenderedPageBreak/>
        <w:t>Applications of Voltaic Cells</w:t>
      </w:r>
    </w:p>
    <w:p w:rsidR="007C308E" w:rsidRDefault="007C308E" w:rsidP="007C308E">
      <w:pPr>
        <w:pStyle w:val="ListParagraph"/>
        <w:numPr>
          <w:ilvl w:val="0"/>
          <w:numId w:val="16"/>
        </w:numPr>
      </w:pPr>
      <w:r>
        <w:t>Electrolysis</w:t>
      </w:r>
    </w:p>
    <w:p w:rsidR="007C308E" w:rsidRDefault="007C308E" w:rsidP="007C308E">
      <w:pPr>
        <w:pStyle w:val="ListParagraph"/>
        <w:numPr>
          <w:ilvl w:val="0"/>
          <w:numId w:val="16"/>
        </w:numPr>
      </w:pPr>
      <w:r>
        <w:t>Faraday’s Law</w:t>
      </w:r>
    </w:p>
    <w:p w:rsidR="007C308E" w:rsidRDefault="007C308E" w:rsidP="007C308E">
      <w:pPr>
        <w:pStyle w:val="ListParagraph"/>
        <w:numPr>
          <w:ilvl w:val="0"/>
          <w:numId w:val="16"/>
        </w:numPr>
      </w:pPr>
      <w:r>
        <w:t>Electrolytic Cells</w:t>
      </w:r>
    </w:p>
    <w:p w:rsidR="007C308E" w:rsidRDefault="007C308E" w:rsidP="007C308E">
      <w:pPr>
        <w:pStyle w:val="ListParagraph"/>
        <w:numPr>
          <w:ilvl w:val="0"/>
          <w:numId w:val="16"/>
        </w:numPr>
      </w:pPr>
      <w:r>
        <w:t>Order of reduction (determine which of two substances is reduced)</w:t>
      </w:r>
    </w:p>
    <w:p w:rsidR="007C308E" w:rsidRDefault="007C308E" w:rsidP="007C308E">
      <w:pPr>
        <w:pStyle w:val="ListParagraph"/>
        <w:numPr>
          <w:ilvl w:val="0"/>
          <w:numId w:val="16"/>
        </w:numPr>
      </w:pPr>
      <w:r>
        <w:t>Applications of Electrolytic cells</w:t>
      </w:r>
    </w:p>
    <w:p w:rsidR="007C308E" w:rsidRDefault="007C308E" w:rsidP="007C308E">
      <w:pPr>
        <w:pStyle w:val="ListParagraph"/>
        <w:numPr>
          <w:ilvl w:val="0"/>
          <w:numId w:val="16"/>
        </w:numPr>
      </w:pPr>
      <w:r>
        <w:t>Gibbs Free energy Equation (Free Work)</w:t>
      </w:r>
    </w:p>
    <w:p w:rsidR="007C308E" w:rsidRDefault="007C308E" w:rsidP="007C308E">
      <w:pPr>
        <w:pStyle w:val="ListParagraph"/>
        <w:numPr>
          <w:ilvl w:val="0"/>
          <w:numId w:val="16"/>
        </w:numPr>
      </w:pPr>
      <w:r>
        <w:t>Relationship of Equilibrium and Q</w:t>
      </w:r>
    </w:p>
    <w:p w:rsidR="007C308E" w:rsidRDefault="007C308E" w:rsidP="007C308E">
      <w:pPr>
        <w:pStyle w:val="ListParagraph"/>
        <w:numPr>
          <w:ilvl w:val="0"/>
          <w:numId w:val="16"/>
        </w:numPr>
      </w:pPr>
      <w:r>
        <w:t>Relationship to E</w:t>
      </w:r>
    </w:p>
    <w:p w:rsidR="007C308E" w:rsidRPr="007F4551" w:rsidRDefault="007C308E" w:rsidP="007C308E">
      <w:pPr>
        <w:sectPr w:rsidR="007C308E" w:rsidRPr="007F4551" w:rsidSect="00E033A5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:rsidR="00E033A5" w:rsidRDefault="00E033A5" w:rsidP="00E033A5"/>
    <w:p w:rsidR="00DD4C44" w:rsidRDefault="00DD4C44"/>
    <w:p w:rsidR="00BA4AC9" w:rsidRPr="00BA4AC9" w:rsidRDefault="00BA4AC9" w:rsidP="00BA4AC9">
      <w:pPr>
        <w:numPr>
          <w:ilvl w:val="0"/>
          <w:numId w:val="30"/>
        </w:numPr>
      </w:pPr>
      <w:r w:rsidRPr="00BA4AC9">
        <w:t>Which of the following expressions is correct for the maximum mass of copper, in grams, that could be plated out by electrolyzing aqueous CuCl</w:t>
      </w:r>
      <w:r w:rsidRPr="00BA4AC9">
        <w:rPr>
          <w:vertAlign w:val="subscript"/>
        </w:rPr>
        <w:t>2</w:t>
      </w:r>
      <w:r w:rsidRPr="00BA4AC9">
        <w:t xml:space="preserve"> for 16 hours at a constant current of 3.0 amperes? (1 faraday = 96,500 coulombs)</w:t>
      </w:r>
    </w:p>
    <w:p w:rsidR="00BA4AC9" w:rsidRPr="00BA4AC9" w:rsidRDefault="00BA4AC9" w:rsidP="00A31FBC">
      <w:pPr>
        <w:ind w:left="720"/>
      </w:pPr>
      <w:r w:rsidRPr="00BA4AC9">
        <w:rPr>
          <w:bCs/>
        </w:rPr>
        <w:t>(A) [(16)(3,600)(3.0)(63.55)(2)] / (96,500)</w:t>
      </w:r>
      <w:r w:rsidRPr="00BA4AC9">
        <w:rPr>
          <w:bCs/>
        </w:rPr>
        <w:br/>
        <w:t>(B) [(16)(3,600)(3.0)(63.55)] / [(96,500)(2)]</w:t>
      </w:r>
      <w:r w:rsidRPr="00BA4AC9">
        <w:rPr>
          <w:bCs/>
        </w:rPr>
        <w:br/>
        <w:t>(C) [(16)(3,600)(3.0)(63.55)] / (96,500)</w:t>
      </w:r>
      <w:r w:rsidRPr="00BA4AC9">
        <w:rPr>
          <w:bCs/>
        </w:rPr>
        <w:br/>
        <w:t>(D) [(16)(60)(3.0)(96,500)(2)] / (63.55)</w:t>
      </w:r>
      <w:r w:rsidRPr="00BA4AC9">
        <w:rPr>
          <w:bCs/>
        </w:rPr>
        <w:br/>
        <w:t>(E) [(16)(60)(3.0)(96,500)] / [(63.55)(2)]</w:t>
      </w:r>
    </w:p>
    <w:p w:rsidR="00BA4AC9" w:rsidRPr="00BA4AC9" w:rsidRDefault="00BA4AC9" w:rsidP="00BA4AC9"/>
    <w:p w:rsidR="00BA4AC9" w:rsidRDefault="00BA4AC9" w:rsidP="00BA4AC9">
      <w:pPr>
        <w:jc w:val="center"/>
      </w:pPr>
      <w:r>
        <w:rPr>
          <w:noProof/>
        </w:rPr>
        <w:drawing>
          <wp:inline distT="0" distB="0" distL="0" distR="0" wp14:anchorId="49883E76" wp14:editId="0AD11D9F">
            <wp:extent cx="2103755" cy="1560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AC9" w:rsidRDefault="00BA4AC9" w:rsidP="00BA4AC9">
      <w:r>
        <w:t xml:space="preserve">The answer choices below will be used for the following four questions. The spontaneous reaction that occurs when the cell above operates is: </w:t>
      </w:r>
    </w:p>
    <w:p w:rsidR="00BA4AC9" w:rsidRDefault="00BA4AC9" w:rsidP="00BA4AC9">
      <w:pPr>
        <w:jc w:val="center"/>
      </w:pPr>
      <w:r>
        <w:t>2Ag</w:t>
      </w:r>
      <w:r>
        <w:rPr>
          <w:vertAlign w:val="superscript"/>
        </w:rPr>
        <w:t>+</w:t>
      </w:r>
      <w:r>
        <w:t xml:space="preserve"> + Cd(s) ---&gt; 2 Ag(s) + Cd</w:t>
      </w:r>
      <w:r>
        <w:rPr>
          <w:vertAlign w:val="superscript"/>
        </w:rPr>
        <w:t>2+</w:t>
      </w:r>
    </w:p>
    <w:p w:rsidR="00BA4AC9" w:rsidRDefault="00BA4AC9" w:rsidP="00BA4AC9">
      <w:pPr>
        <w:ind w:left="720"/>
      </w:pPr>
      <w:r>
        <w:t xml:space="preserve">(A) Voltage </w:t>
      </w:r>
      <w:r w:rsidR="004E4CF1">
        <w:t>increases.</w:t>
      </w:r>
      <w:r w:rsidR="004E4CF1">
        <w:br/>
        <w:t>(B) Voltage decreases</w:t>
      </w:r>
      <w:r>
        <w:t>.</w:t>
      </w:r>
      <w:r>
        <w:br/>
        <w:t>(C) Voltage becomes zero and remains at zero.</w:t>
      </w:r>
      <w:r>
        <w:br/>
        <w:t>(D) No change in voltage occurs.</w:t>
      </w:r>
      <w:r>
        <w:br/>
        <w:t xml:space="preserve">(E) Direction of voltage change cannot be predicted without additional information. </w:t>
      </w:r>
    </w:p>
    <w:p w:rsidR="00BA4AC9" w:rsidRDefault="00BA4AC9" w:rsidP="00BA4AC9"/>
    <w:p w:rsidR="00BA4AC9" w:rsidRDefault="00BA4AC9" w:rsidP="00BA4AC9">
      <w:r>
        <w:t xml:space="preserve">Which of the above occurs for each of the following circumstances? </w:t>
      </w:r>
    </w:p>
    <w:p w:rsidR="00BA4AC9" w:rsidRDefault="00BA4AC9" w:rsidP="00BA4AC9">
      <w:pPr>
        <w:pStyle w:val="ListParagraph"/>
        <w:numPr>
          <w:ilvl w:val="0"/>
          <w:numId w:val="30"/>
        </w:numPr>
      </w:pPr>
      <w:r>
        <w:t xml:space="preserve">A 50-milliliter sample of a 2-molar </w:t>
      </w:r>
      <w:proofErr w:type="gramStart"/>
      <w:r>
        <w:t>Cd(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solution is added to the left beaker.</w:t>
      </w:r>
    </w:p>
    <w:p w:rsidR="00BA4AC9" w:rsidRDefault="00BA4AC9" w:rsidP="00BA4AC9">
      <w:pPr>
        <w:pStyle w:val="ListParagraph"/>
        <w:numPr>
          <w:ilvl w:val="0"/>
          <w:numId w:val="30"/>
        </w:numPr>
      </w:pPr>
      <w:r>
        <w:t>The silver electrode is made larger.</w:t>
      </w:r>
    </w:p>
    <w:p w:rsidR="00BA4AC9" w:rsidRDefault="00BA4AC9" w:rsidP="00BA4AC9">
      <w:pPr>
        <w:pStyle w:val="ListParagraph"/>
        <w:numPr>
          <w:ilvl w:val="0"/>
          <w:numId w:val="30"/>
        </w:numPr>
      </w:pPr>
      <w:r>
        <w:t>The salt bridge is replaced by a platinum wire</w:t>
      </w:r>
    </w:p>
    <w:p w:rsidR="00BA4AC9" w:rsidRDefault="00BA4AC9" w:rsidP="00BA4AC9">
      <w:pPr>
        <w:pStyle w:val="ListParagraph"/>
        <w:numPr>
          <w:ilvl w:val="0"/>
          <w:numId w:val="30"/>
        </w:numPr>
        <w:pBdr>
          <w:bottom w:val="single" w:sz="4" w:space="1" w:color="auto"/>
        </w:pBdr>
      </w:pPr>
      <w:r>
        <w:rPr>
          <w:bCs/>
        </w:rPr>
        <w:t>Current is allowed to flow for 5 minutes</w:t>
      </w:r>
    </w:p>
    <w:p w:rsidR="00BA4AC9" w:rsidRDefault="00BA4AC9"/>
    <w:p w:rsidR="00BA4AC9" w:rsidRPr="00BA4AC9" w:rsidRDefault="00BA4AC9" w:rsidP="00A31FBC">
      <w:pPr>
        <w:jc w:val="center"/>
      </w:pPr>
      <w:r w:rsidRPr="00BA4AC9">
        <w:lastRenderedPageBreak/>
        <w:t>Cu(s) + 2 Ag</w:t>
      </w:r>
      <w:r w:rsidRPr="00BA4AC9">
        <w:rPr>
          <w:vertAlign w:val="superscript"/>
        </w:rPr>
        <w:t>+</w:t>
      </w:r>
      <w:r w:rsidRPr="00BA4AC9">
        <w:t xml:space="preserve"> ---&gt; Cu</w:t>
      </w:r>
      <w:r w:rsidRPr="00BA4AC9">
        <w:rPr>
          <w:vertAlign w:val="superscript"/>
        </w:rPr>
        <w:t>2+</w:t>
      </w:r>
      <w:r w:rsidRPr="00BA4AC9">
        <w:t xml:space="preserve"> + 2 Ag(s)</w:t>
      </w:r>
    </w:p>
    <w:p w:rsidR="00BA4AC9" w:rsidRPr="00BA4AC9" w:rsidRDefault="00BA4AC9" w:rsidP="00BA4AC9">
      <w:pPr>
        <w:numPr>
          <w:ilvl w:val="0"/>
          <w:numId w:val="31"/>
        </w:numPr>
      </w:pPr>
      <w:r w:rsidRPr="00BA4AC9">
        <w:t xml:space="preserve">If the equilibrium constant for the reaction above is </w:t>
      </w:r>
      <w:proofErr w:type="gramStart"/>
      <w:r w:rsidRPr="00BA4AC9">
        <w:t>3.7 x 10</w:t>
      </w:r>
      <w:r w:rsidRPr="00BA4AC9">
        <w:rPr>
          <w:vertAlign w:val="superscript"/>
        </w:rPr>
        <w:t>15</w:t>
      </w:r>
      <w:proofErr w:type="gramEnd"/>
      <w:r w:rsidRPr="00BA4AC9">
        <w:t>, which of the following correctly describes the standard voltage, E°, and the standard free energy change, ∆G°, for this reaction?</w:t>
      </w:r>
    </w:p>
    <w:p w:rsidR="00BA4AC9" w:rsidRPr="00BA4AC9" w:rsidRDefault="00BA4AC9" w:rsidP="00A31FBC">
      <w:pPr>
        <w:ind w:left="720"/>
      </w:pPr>
      <w:r w:rsidRPr="00BA4AC9">
        <w:rPr>
          <w:bCs/>
        </w:rPr>
        <w:t>(A) E° is positive and ∆G° is negative.</w:t>
      </w:r>
      <w:r w:rsidRPr="00BA4AC9">
        <w:rPr>
          <w:bCs/>
        </w:rPr>
        <w:br/>
        <w:t>(B) E° is negative and ∆G° is positive.</w:t>
      </w:r>
      <w:r w:rsidRPr="00BA4AC9">
        <w:rPr>
          <w:bCs/>
        </w:rPr>
        <w:br/>
        <w:t>(C) E° and ∆G° are both positive.</w:t>
      </w:r>
      <w:r w:rsidRPr="00BA4AC9">
        <w:rPr>
          <w:bCs/>
        </w:rPr>
        <w:br/>
        <w:t>(D) E° and ∆G° are both negative.</w:t>
      </w:r>
      <w:r w:rsidRPr="00BA4AC9">
        <w:rPr>
          <w:bCs/>
        </w:rPr>
        <w:br/>
        <w:t>(E) E° and ∆G° are both zero</w:t>
      </w:r>
    </w:p>
    <w:p w:rsidR="00BA4AC9" w:rsidRPr="00BA4AC9" w:rsidRDefault="00BA4AC9" w:rsidP="00BA4AC9"/>
    <w:p w:rsidR="00BA4AC9" w:rsidRDefault="00BA4AC9" w:rsidP="00BA4AC9">
      <w:pPr>
        <w:pStyle w:val="ListParagraph"/>
        <w:numPr>
          <w:ilvl w:val="0"/>
          <w:numId w:val="31"/>
        </w:numPr>
        <w:rPr>
          <w:bCs/>
        </w:rPr>
      </w:pPr>
      <w:r>
        <w:rPr>
          <w:bCs/>
        </w:rPr>
        <w:t>As steady current of 10 amperes in passed through an aluminum-production cell for 15 minutes. Which of the following is the correct expression for calculating the number of grams of aluminum produced? (1 faraday = 96,500 coulombs)</w:t>
      </w:r>
    </w:p>
    <w:p w:rsidR="00BA4AC9" w:rsidRDefault="00BA4AC9" w:rsidP="00BA4AC9">
      <w:pPr>
        <w:ind w:left="720"/>
      </w:pPr>
      <w:r>
        <w:rPr>
          <w:noProof/>
        </w:rPr>
        <w:drawing>
          <wp:inline distT="0" distB="0" distL="0" distR="0">
            <wp:extent cx="1636395" cy="1574165"/>
            <wp:effectExtent l="0" t="0" r="0" b="0"/>
            <wp:docPr id="2" name="Picture 2" descr="http://chem.neopages.com/quiz/apchem/mc1999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em.neopages.com/quiz/apchem/mc1999e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AC9" w:rsidRDefault="00BA4AC9"/>
    <w:p w:rsidR="00BA4AC9" w:rsidRDefault="00BA4AC9" w:rsidP="00A31FBC">
      <w:pPr>
        <w:pStyle w:val="NormalTex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oxidation number of bromine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BrO</w:t>
      </w:r>
      <w:proofErr w:type="spellEnd"/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position w:val="4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ion?</w:t>
      </w:r>
    </w:p>
    <w:p w:rsidR="00BA4AC9" w:rsidRDefault="00BA4AC9" w:rsidP="00A31FBC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-1</w:t>
      </w:r>
    </w:p>
    <w:p w:rsidR="00BA4AC9" w:rsidRDefault="00BA4AC9" w:rsidP="00A31FBC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+1</w:t>
      </w:r>
    </w:p>
    <w:p w:rsidR="00BA4AC9" w:rsidRDefault="00BA4AC9" w:rsidP="00A31FBC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+3</w:t>
      </w:r>
    </w:p>
    <w:p w:rsidR="00BA4AC9" w:rsidRDefault="00BA4AC9" w:rsidP="00A31FBC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+5</w:t>
      </w:r>
    </w:p>
    <w:p w:rsidR="00BA4AC9" w:rsidRDefault="00BA4AC9" w:rsidP="00A31FBC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+7</w:t>
      </w:r>
    </w:p>
    <w:p w:rsidR="00BA4AC9" w:rsidRDefault="00BA4AC9"/>
    <w:p w:rsidR="00A31FBC" w:rsidRDefault="00A31FBC" w:rsidP="00A31FBC">
      <w:pPr>
        <w:pStyle w:val="NormalTex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element is reduced in the reaction below?</w:t>
      </w:r>
    </w:p>
    <w:p w:rsidR="00A31FBC" w:rsidRDefault="00A31FBC" w:rsidP="00A31FBC">
      <w:pPr>
        <w:pStyle w:val="NormalText"/>
        <w:tabs>
          <w:tab w:val="left" w:pos="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Fe</w:t>
      </w:r>
      <w:r>
        <w:rPr>
          <w:rFonts w:ascii="Times New Roman" w:hAnsi="Times New Roman" w:cs="Times New Roman"/>
          <w:position w:val="4"/>
          <w:sz w:val="24"/>
          <w:szCs w:val="24"/>
        </w:rPr>
        <w:t xml:space="preserve">+2 </w:t>
      </w:r>
      <w:r>
        <w:rPr>
          <w:rFonts w:ascii="Times New Roman" w:hAnsi="Times New Roman" w:cs="Times New Roman"/>
          <w:sz w:val="24"/>
          <w:szCs w:val="24"/>
        </w:rPr>
        <w:t xml:space="preserve"> +  H</w:t>
      </w:r>
      <w:r>
        <w:rPr>
          <w:rFonts w:ascii="Times New Roman" w:hAnsi="Times New Roman" w:cs="Times New Roman"/>
          <w:position w:val="4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+  Cr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position w:val="-4"/>
          <w:sz w:val="24"/>
          <w:szCs w:val="24"/>
        </w:rPr>
        <w:t>7</w:t>
      </w:r>
      <w:r>
        <w:rPr>
          <w:rFonts w:ascii="Times New Roman" w:hAnsi="Times New Roman" w:cs="Times New Roman"/>
          <w:position w:val="4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  →  Fe</w:t>
      </w:r>
      <w:r>
        <w:rPr>
          <w:rFonts w:ascii="Times New Roman" w:hAnsi="Times New Roman" w:cs="Times New Roman"/>
          <w:position w:val="4"/>
          <w:sz w:val="24"/>
          <w:szCs w:val="24"/>
        </w:rPr>
        <w:t>+3</w:t>
      </w:r>
      <w:r>
        <w:rPr>
          <w:rFonts w:ascii="Times New Roman" w:hAnsi="Times New Roman" w:cs="Times New Roman"/>
          <w:sz w:val="24"/>
          <w:szCs w:val="24"/>
        </w:rPr>
        <w:t xml:space="preserve">  +  Cr</w:t>
      </w:r>
      <w:r>
        <w:rPr>
          <w:rFonts w:ascii="Times New Roman" w:hAnsi="Times New Roman" w:cs="Times New Roman"/>
          <w:position w:val="4"/>
          <w:sz w:val="24"/>
          <w:szCs w:val="24"/>
        </w:rPr>
        <w:t>+3</w:t>
      </w:r>
      <w:r>
        <w:rPr>
          <w:rFonts w:ascii="Times New Roman" w:hAnsi="Times New Roman" w:cs="Times New Roman"/>
          <w:sz w:val="24"/>
          <w:szCs w:val="24"/>
        </w:rPr>
        <w:t xml:space="preserve">  + H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</w:p>
    <w:p w:rsidR="00A31FBC" w:rsidRDefault="00A31FBC" w:rsidP="00A31FBC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Fe</w:t>
      </w:r>
    </w:p>
    <w:p w:rsidR="00A31FBC" w:rsidRDefault="00A31FBC" w:rsidP="00A31FBC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Cr</w:t>
      </w:r>
    </w:p>
    <w:p w:rsidR="00A31FBC" w:rsidRDefault="00A31FBC" w:rsidP="00A31FBC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</w:t>
      </w:r>
    </w:p>
    <w:p w:rsidR="00A31FBC" w:rsidRDefault="00A31FBC" w:rsidP="00A31FBC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H</w:t>
      </w:r>
    </w:p>
    <w:p w:rsidR="00A31FBC" w:rsidRDefault="00A31FBC"/>
    <w:p w:rsidR="00A31FBC" w:rsidRDefault="00A31FBC" w:rsidP="00A31FBC">
      <w:pPr>
        <w:pStyle w:val="NormalTex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one of the following reactions is a redox reaction?</w:t>
      </w:r>
    </w:p>
    <w:p w:rsidR="00A31FBC" w:rsidRDefault="00A31FBC" w:rsidP="00A31FBC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→ 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+  H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A31FBC" w:rsidRDefault="00A31FBC" w:rsidP="00A31FBC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AD3414">
        <w:rPr>
          <w:rFonts w:ascii="Times New Roman" w:hAnsi="Times New Roman" w:cs="Times New Roman"/>
          <w:position w:val="4"/>
          <w:sz w:val="24"/>
          <w:szCs w:val="24"/>
          <w:vertAlign w:val="superscript"/>
        </w:rPr>
        <w:t>2</w:t>
      </w:r>
      <w:proofErr w:type="gramStart"/>
      <w:r w:rsidRPr="00AD3414">
        <w:rPr>
          <w:rFonts w:ascii="Times New Roman" w:hAnsi="Times New Roman" w:cs="Times New Roman"/>
          <w:position w:val="4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2Cl</w:t>
      </w:r>
      <w:r w:rsidRPr="00AD3414">
        <w:rPr>
          <w:rFonts w:ascii="Times New Roman" w:hAnsi="Times New Roman" w:cs="Times New Roman"/>
          <w:position w:val="4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→  </w:t>
      </w:r>
      <w:proofErr w:type="spellStart"/>
      <w:r>
        <w:rPr>
          <w:rFonts w:ascii="Times New Roman" w:hAnsi="Times New Roman" w:cs="Times New Roman"/>
          <w:sz w:val="24"/>
          <w:szCs w:val="24"/>
        </w:rPr>
        <w:t>PbCl</w:t>
      </w:r>
      <w:proofErr w:type="spellEnd"/>
      <w:r>
        <w:rPr>
          <w:rFonts w:ascii="Times New Roman" w:hAnsi="Times New Roman" w:cs="Times New Roman"/>
          <w:position w:val="-6"/>
          <w:sz w:val="24"/>
          <w:szCs w:val="24"/>
        </w:rPr>
        <w:t>2</w:t>
      </w:r>
    </w:p>
    <w:p w:rsidR="00A31FBC" w:rsidRDefault="00A31FBC" w:rsidP="00A31FBC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AgNO</w:t>
      </w:r>
      <w:proofErr w:type="spellEnd"/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→  HNO</w:t>
      </w:r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+  </w:t>
      </w:r>
      <w:proofErr w:type="spellStart"/>
      <w:r>
        <w:rPr>
          <w:rFonts w:ascii="Times New Roman" w:hAnsi="Times New Roman" w:cs="Times New Roman"/>
          <w:sz w:val="24"/>
          <w:szCs w:val="24"/>
        </w:rPr>
        <w:t>AgCl</w:t>
      </w:r>
      <w:proofErr w:type="spellEnd"/>
    </w:p>
    <w:p w:rsidR="00A31FBC" w:rsidRDefault="00A31FBC" w:rsidP="00A31FBC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None of the above is a redox reaction.</w:t>
      </w:r>
    </w:p>
    <w:p w:rsidR="00A31FBC" w:rsidRDefault="00A31FBC"/>
    <w:p w:rsidR="00A31FBC" w:rsidRDefault="00A31FBC" w:rsidP="00A31FBC">
      <w:pPr>
        <w:pStyle w:val="NormalTex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coefficient of the permanganate ion when the following equation is balanced?</w:t>
      </w:r>
    </w:p>
    <w:p w:rsidR="00A31FBC" w:rsidRDefault="00A31FBC" w:rsidP="00A31FBC">
      <w:pPr>
        <w:pStyle w:val="NormalText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MnO</w:t>
      </w:r>
      <w:proofErr w:type="spellEnd"/>
      <w:r>
        <w:rPr>
          <w:rFonts w:ascii="Times New Roman" w:hAnsi="Times New Roman" w:cs="Times New Roman"/>
          <w:position w:val="-6"/>
          <w:sz w:val="24"/>
          <w:szCs w:val="24"/>
        </w:rPr>
        <w:t>4</w:t>
      </w:r>
      <w:bookmarkStart w:id="0" w:name="_GoBack"/>
      <w:proofErr w:type="gramStart"/>
      <w:r w:rsidRPr="00AD3414">
        <w:rPr>
          <w:rFonts w:ascii="Times New Roman" w:hAnsi="Times New Roman" w:cs="Times New Roman"/>
          <w:position w:val="6"/>
          <w:sz w:val="24"/>
          <w:szCs w:val="24"/>
          <w:vertAlign w:val="superscript"/>
        </w:rPr>
        <w:t>-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Br</w:t>
      </w:r>
      <w:r>
        <w:rPr>
          <w:rFonts w:ascii="Times New Roman" w:hAnsi="Times New Roman" w:cs="Times New Roman"/>
          <w:position w:val="6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→  </w:t>
      </w:r>
      <w:proofErr w:type="spellStart"/>
      <w:r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AD3414">
        <w:rPr>
          <w:rFonts w:ascii="Times New Roman" w:hAnsi="Times New Roman" w:cs="Times New Roman"/>
          <w:position w:val="6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 +  Br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(acidic solution)</w:t>
      </w:r>
    </w:p>
    <w:p w:rsidR="00A31FBC" w:rsidRDefault="00A31FBC" w:rsidP="00A31FBC">
      <w:pPr>
        <w:pStyle w:val="NormalText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A31FBC" w:rsidRDefault="00A31FBC" w:rsidP="00A31FBC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1</w:t>
      </w:r>
    </w:p>
    <w:p w:rsidR="00A31FBC" w:rsidRDefault="00A31FBC" w:rsidP="00A31FBC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2</w:t>
      </w:r>
    </w:p>
    <w:p w:rsidR="00A31FBC" w:rsidRDefault="00A31FBC" w:rsidP="00A31FBC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3</w:t>
      </w:r>
    </w:p>
    <w:p w:rsidR="00A31FBC" w:rsidRDefault="00A31FBC" w:rsidP="00A31FBC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5</w:t>
      </w:r>
    </w:p>
    <w:p w:rsidR="00A31FBC" w:rsidRDefault="00A31FBC" w:rsidP="00A31FBC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4</w:t>
      </w:r>
    </w:p>
    <w:p w:rsidR="00A31FBC" w:rsidRDefault="00A31FBC" w:rsidP="00A31FB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31FBC" w:rsidRDefault="00A31FBC" w:rsidP="00A31FBC">
      <w:pPr>
        <w:pStyle w:val="NormalTex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transformation could take place at the anode of an electrochemical cell?</w:t>
      </w:r>
    </w:p>
    <w:p w:rsidR="00A31FBC" w:rsidRDefault="00A31FBC" w:rsidP="00A31FBC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NO  →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NO</w:t>
      </w:r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position w:val="6"/>
          <w:sz w:val="24"/>
          <w:szCs w:val="24"/>
        </w:rPr>
        <w:t>-</w:t>
      </w:r>
    </w:p>
    <w:p w:rsidR="00A31FBC" w:rsidRDefault="00A31FBC" w:rsidP="00A31FBC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CO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→  Cr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position w:val="-6"/>
          <w:sz w:val="24"/>
          <w:szCs w:val="24"/>
        </w:rPr>
        <w:t>4</w:t>
      </w:r>
      <w:r>
        <w:rPr>
          <w:rFonts w:ascii="Times New Roman" w:hAnsi="Times New Roman" w:cs="Times New Roman"/>
          <w:position w:val="6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position w:val="6"/>
          <w:sz w:val="24"/>
          <w:szCs w:val="24"/>
        </w:rPr>
        <w:t>-</w:t>
      </w:r>
    </w:p>
    <w:p w:rsidR="00A31FBC" w:rsidRDefault="00A31FBC" w:rsidP="00A31FBC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VO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position w:val="6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 →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VO</w:t>
      </w:r>
      <w:r>
        <w:rPr>
          <w:rFonts w:ascii="Times New Roman" w:hAnsi="Times New Roman" w:cs="Times New Roman"/>
          <w:position w:val="6"/>
          <w:sz w:val="24"/>
          <w:szCs w:val="24"/>
        </w:rPr>
        <w:t>2+</w:t>
      </w:r>
    </w:p>
    <w:p w:rsidR="00A31FBC" w:rsidRDefault="00A31FBC" w:rsidP="00A31FBC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proofErr w:type="spellStart"/>
      <w:r>
        <w:rPr>
          <w:rFonts w:ascii="Times New Roman" w:hAnsi="Times New Roman" w:cs="Times New Roman"/>
          <w:sz w:val="24"/>
          <w:szCs w:val="24"/>
        </w:rPr>
        <w:t>AsO</w:t>
      </w:r>
      <w:proofErr w:type="spellEnd"/>
      <w:r>
        <w:rPr>
          <w:rFonts w:ascii="Times New Roman" w:hAnsi="Times New Roman" w:cs="Times New Roman"/>
          <w:position w:val="-6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→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H</w:t>
      </w:r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proofErr w:type="spellStart"/>
      <w:r>
        <w:rPr>
          <w:rFonts w:ascii="Times New Roman" w:hAnsi="Times New Roman" w:cs="Times New Roman"/>
          <w:sz w:val="24"/>
          <w:szCs w:val="24"/>
        </w:rPr>
        <w:t>AsO</w:t>
      </w:r>
      <w:proofErr w:type="spellEnd"/>
      <w:r>
        <w:rPr>
          <w:rFonts w:ascii="Times New Roman" w:hAnsi="Times New Roman" w:cs="Times New Roman"/>
          <w:position w:val="-6"/>
          <w:sz w:val="24"/>
          <w:szCs w:val="24"/>
        </w:rPr>
        <w:t>3</w:t>
      </w:r>
    </w:p>
    <w:p w:rsidR="00A31FBC" w:rsidRDefault="00A31FBC" w:rsidP="00A31FBC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→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H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</w:p>
    <w:p w:rsidR="00A31FBC" w:rsidRDefault="00A31FBC"/>
    <w:p w:rsidR="00A31FBC" w:rsidRDefault="00A31FBC"/>
    <w:p w:rsidR="00A31FBC" w:rsidRDefault="00A31FBC"/>
    <w:p w:rsidR="00A31FBC" w:rsidRDefault="00A31FBC" w:rsidP="00A31FBC">
      <w:pPr>
        <w:pStyle w:val="NormalText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Table 20.2</w:t>
      </w:r>
    </w:p>
    <w:p w:rsidR="00A31FBC" w:rsidRDefault="00A31FBC" w:rsidP="00A31FBC">
      <w:pPr>
        <w:pStyle w:val="NormalText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3A936C" wp14:editId="32366223">
            <wp:extent cx="2736215" cy="1203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FBC" w:rsidRDefault="00A31FBC" w:rsidP="00A31FBC">
      <w:pPr>
        <w:pStyle w:val="NormalTex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reactions will occur spontaneously as written?</w:t>
      </w:r>
    </w:p>
    <w:p w:rsidR="00A31FBC" w:rsidRDefault="00A31FBC" w:rsidP="00A31FBC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Sn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>4+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 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Fe</w:t>
      </w:r>
      <w:r>
        <w:rPr>
          <w:rFonts w:ascii="Times New Roman" w:hAnsi="Times New Roman" w:cs="Times New Roman"/>
          <w:position w:val="6"/>
          <w:sz w:val="24"/>
          <w:szCs w:val="24"/>
        </w:rPr>
        <w:t>3+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→  </w:t>
      </w:r>
      <w:proofErr w:type="spellStart"/>
      <w:r>
        <w:rPr>
          <w:rFonts w:ascii="Times New Roman" w:hAnsi="Times New Roman" w:cs="Times New Roman"/>
          <w:sz w:val="24"/>
          <w:szCs w:val="24"/>
        </w:rPr>
        <w:t>Sn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)  +  Fe</w:t>
      </w:r>
      <w:r>
        <w:rPr>
          <w:rFonts w:ascii="Times New Roman" w:hAnsi="Times New Roman" w:cs="Times New Roman"/>
          <w:position w:val="6"/>
          <w:sz w:val="24"/>
          <w:szCs w:val="24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31FBC" w:rsidRDefault="00A31FBC" w:rsidP="00A31FBC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3Fe (s</w:t>
      </w:r>
      <w:proofErr w:type="gramStart"/>
      <w:r>
        <w:rPr>
          <w:rFonts w:ascii="Times New Roman" w:hAnsi="Times New Roman" w:cs="Times New Roman"/>
          <w:sz w:val="24"/>
          <w:szCs w:val="24"/>
        </w:rPr>
        <w:t>) 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2Cr</w:t>
      </w:r>
      <w:r>
        <w:rPr>
          <w:rFonts w:ascii="Times New Roman" w:hAnsi="Times New Roman" w:cs="Times New Roman"/>
          <w:position w:val="6"/>
          <w:sz w:val="24"/>
          <w:szCs w:val="24"/>
        </w:rPr>
        <w:t>3+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)  →  2Cr (s)  +  3Fe</w:t>
      </w:r>
      <w:r>
        <w:rPr>
          <w:rFonts w:ascii="Times New Roman" w:hAnsi="Times New Roman" w:cs="Times New Roman"/>
          <w:position w:val="6"/>
          <w:sz w:val="24"/>
          <w:szCs w:val="24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31FBC" w:rsidRDefault="00A31FBC" w:rsidP="00A31FBC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Sn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>4+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 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Fe</w:t>
      </w:r>
      <w:r>
        <w:rPr>
          <w:rFonts w:ascii="Times New Roman" w:hAnsi="Times New Roman" w:cs="Times New Roman"/>
          <w:position w:val="6"/>
          <w:sz w:val="24"/>
          <w:szCs w:val="24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→  </w:t>
      </w:r>
      <w:proofErr w:type="spellStart"/>
      <w:r>
        <w:rPr>
          <w:rFonts w:ascii="Times New Roman" w:hAnsi="Times New Roman" w:cs="Times New Roman"/>
          <w:sz w:val="24"/>
          <w:szCs w:val="24"/>
        </w:rPr>
        <w:t>Sn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)  +  Fe (s)</w:t>
      </w:r>
    </w:p>
    <w:p w:rsidR="00A31FBC" w:rsidRDefault="00A31FBC" w:rsidP="00A31FBC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3Sn</w:t>
      </w:r>
      <w:r>
        <w:rPr>
          <w:rFonts w:ascii="Times New Roman" w:hAnsi="Times New Roman" w:cs="Times New Roman"/>
          <w:position w:val="6"/>
          <w:sz w:val="24"/>
          <w:szCs w:val="24"/>
        </w:rPr>
        <w:t>4+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Start"/>
      <w:r>
        <w:rPr>
          <w:rFonts w:ascii="Times New Roman" w:hAnsi="Times New Roman" w:cs="Times New Roman"/>
          <w:sz w:val="24"/>
          <w:szCs w:val="24"/>
        </w:rPr>
        <w:t>+  2Cr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(s)  →  2Cr</w:t>
      </w:r>
      <w:r>
        <w:rPr>
          <w:rFonts w:ascii="Times New Roman" w:hAnsi="Times New Roman" w:cs="Times New Roman"/>
          <w:position w:val="6"/>
          <w:sz w:val="24"/>
          <w:szCs w:val="24"/>
        </w:rPr>
        <w:t>3+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)  +  3Sn</w:t>
      </w:r>
      <w:r>
        <w:rPr>
          <w:rFonts w:ascii="Times New Roman" w:hAnsi="Times New Roman" w:cs="Times New Roman"/>
          <w:position w:val="6"/>
          <w:sz w:val="24"/>
          <w:szCs w:val="24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31FBC" w:rsidRDefault="00A31FBC" w:rsidP="00A31FBC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3Fe</w:t>
      </w:r>
      <w:r>
        <w:rPr>
          <w:rFonts w:ascii="Times New Roman" w:hAnsi="Times New Roman" w:cs="Times New Roman"/>
          <w:position w:val="6"/>
          <w:sz w:val="24"/>
          <w:szCs w:val="24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  →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Fe (s)  +  2Fe</w:t>
      </w:r>
      <w:r>
        <w:rPr>
          <w:rFonts w:ascii="Times New Roman" w:hAnsi="Times New Roman" w:cs="Times New Roman"/>
          <w:position w:val="6"/>
          <w:sz w:val="24"/>
          <w:szCs w:val="24"/>
        </w:rPr>
        <w:t>3+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31FBC" w:rsidRDefault="00A31FBC"/>
    <w:p w:rsidR="00F22516" w:rsidRDefault="00F22516">
      <w:r>
        <w:br w:type="page"/>
      </w:r>
    </w:p>
    <w:p w:rsidR="002178A0" w:rsidRDefault="00F22516" w:rsidP="0042180A">
      <w:pPr>
        <w:jc w:val="center"/>
      </w:pPr>
      <w:r>
        <w:rPr>
          <w:noProof/>
        </w:rPr>
        <w:lastRenderedPageBreak/>
        <w:drawing>
          <wp:inline distT="0" distB="0" distL="0" distR="0" wp14:anchorId="599BA075" wp14:editId="1A0B641B">
            <wp:extent cx="5342021" cy="817573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40595" cy="817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78A0">
        <w:br w:type="page"/>
      </w:r>
    </w:p>
    <w:p w:rsidR="00F22516" w:rsidRPr="00F22516" w:rsidRDefault="00F22516" w:rsidP="00F22516">
      <w:pPr>
        <w:pStyle w:val="ListParagraph"/>
        <w:numPr>
          <w:ilvl w:val="0"/>
          <w:numId w:val="31"/>
        </w:numPr>
      </w:pPr>
      <w:r w:rsidRPr="00F22516">
        <w:lastRenderedPageBreak/>
        <w:t xml:space="preserve">In a laboratory experiment, </w:t>
      </w:r>
      <w:proofErr w:type="spellStart"/>
      <w:r w:rsidRPr="00F22516">
        <w:t>Pb</w:t>
      </w:r>
      <w:proofErr w:type="spellEnd"/>
      <w:r w:rsidRPr="00F22516">
        <w:t xml:space="preserve"> and an unknown metal Q were immersed in solutions containing aqueous ions of unknown metals Q and X. The following reactions summarize the observations.</w:t>
      </w:r>
    </w:p>
    <w:p w:rsidR="00F22516" w:rsidRPr="00F22516" w:rsidRDefault="00F22516" w:rsidP="00F22516">
      <w:r w:rsidRPr="00F22516">
        <w:tab/>
        <w:t xml:space="preserve">Observation 1: </w:t>
      </w:r>
      <w:proofErr w:type="spellStart"/>
      <w:r w:rsidRPr="00F22516">
        <w:t>Pb</w:t>
      </w:r>
      <w:proofErr w:type="spellEnd"/>
      <w:r w:rsidRPr="00F22516">
        <w:rPr>
          <w:i/>
        </w:rPr>
        <w:t>(s)</w:t>
      </w:r>
      <w:r w:rsidRPr="00F22516">
        <w:t xml:space="preserve"> + X</w:t>
      </w:r>
      <w:r w:rsidRPr="00F22516">
        <w:rPr>
          <w:vertAlign w:val="superscript"/>
        </w:rPr>
        <w:t>2</w:t>
      </w:r>
      <w:proofErr w:type="gramStart"/>
      <w:r w:rsidRPr="00F22516">
        <w:rPr>
          <w:vertAlign w:val="superscript"/>
        </w:rPr>
        <w:t>+</w:t>
      </w:r>
      <w:r w:rsidRPr="00F22516">
        <w:rPr>
          <w:i/>
        </w:rPr>
        <w:t>(</w:t>
      </w:r>
      <w:proofErr w:type="spellStart"/>
      <w:proofErr w:type="gramEnd"/>
      <w:r w:rsidRPr="00F22516">
        <w:rPr>
          <w:i/>
        </w:rPr>
        <w:t>aq</w:t>
      </w:r>
      <w:proofErr w:type="spellEnd"/>
      <w:r w:rsidRPr="00F22516">
        <w:rPr>
          <w:i/>
        </w:rPr>
        <w:t>)</w:t>
      </w:r>
      <w:r w:rsidRPr="00F22516">
        <w:t xml:space="preserve"> </w:t>
      </w:r>
      <w:r w:rsidRPr="00F22516">
        <w:sym w:font="Wingdings" w:char="F0E0"/>
      </w:r>
      <w:r w:rsidRPr="00F22516">
        <w:t xml:space="preserve"> Pb</w:t>
      </w:r>
      <w:r w:rsidRPr="00F22516">
        <w:rPr>
          <w:vertAlign w:val="superscript"/>
        </w:rPr>
        <w:t>2+</w:t>
      </w:r>
      <w:r w:rsidRPr="00F22516">
        <w:rPr>
          <w:i/>
        </w:rPr>
        <w:t>(</w:t>
      </w:r>
      <w:proofErr w:type="spellStart"/>
      <w:r w:rsidRPr="00F22516">
        <w:rPr>
          <w:i/>
        </w:rPr>
        <w:t>aq</w:t>
      </w:r>
      <w:proofErr w:type="spellEnd"/>
      <w:r w:rsidRPr="00F22516">
        <w:rPr>
          <w:i/>
        </w:rPr>
        <w:t>)</w:t>
      </w:r>
      <w:r w:rsidRPr="00F22516">
        <w:t xml:space="preserve"> + X</w:t>
      </w:r>
      <w:r w:rsidRPr="00F22516">
        <w:rPr>
          <w:i/>
        </w:rPr>
        <w:t>(s)</w:t>
      </w:r>
    </w:p>
    <w:p w:rsidR="00F22516" w:rsidRPr="00F22516" w:rsidRDefault="00F22516" w:rsidP="00F22516">
      <w:r w:rsidRPr="00F22516">
        <w:tab/>
        <w:t>Observation 2: Q</w:t>
      </w:r>
      <w:r w:rsidRPr="00F22516">
        <w:rPr>
          <w:i/>
        </w:rPr>
        <w:t>(s)</w:t>
      </w:r>
      <w:r w:rsidRPr="00F22516">
        <w:t xml:space="preserve"> + X</w:t>
      </w:r>
      <w:r w:rsidRPr="00F22516">
        <w:rPr>
          <w:vertAlign w:val="superscript"/>
        </w:rPr>
        <w:t>2</w:t>
      </w:r>
      <w:proofErr w:type="gramStart"/>
      <w:r w:rsidRPr="00F22516">
        <w:rPr>
          <w:vertAlign w:val="superscript"/>
        </w:rPr>
        <w:t>+</w:t>
      </w:r>
      <w:r w:rsidRPr="00F22516">
        <w:rPr>
          <w:i/>
        </w:rPr>
        <w:t>(</w:t>
      </w:r>
      <w:proofErr w:type="spellStart"/>
      <w:proofErr w:type="gramEnd"/>
      <w:r w:rsidRPr="00F22516">
        <w:rPr>
          <w:i/>
        </w:rPr>
        <w:t>aq</w:t>
      </w:r>
      <w:proofErr w:type="spellEnd"/>
      <w:r w:rsidRPr="00F22516">
        <w:rPr>
          <w:i/>
        </w:rPr>
        <w:t>)</w:t>
      </w:r>
      <w:r w:rsidRPr="00F22516">
        <w:t xml:space="preserve"> </w:t>
      </w:r>
      <w:r w:rsidRPr="00F22516">
        <w:sym w:font="Wingdings" w:char="F0E0"/>
      </w:r>
      <w:r w:rsidRPr="00F22516">
        <w:t xml:space="preserve"> no reaction</w:t>
      </w:r>
    </w:p>
    <w:p w:rsidR="00F22516" w:rsidRPr="00F22516" w:rsidRDefault="00F22516" w:rsidP="00F22516">
      <w:r w:rsidRPr="00F22516">
        <w:tab/>
        <w:t xml:space="preserve">Observation 3: </w:t>
      </w:r>
      <w:proofErr w:type="spellStart"/>
      <w:r w:rsidRPr="00F22516">
        <w:t>Pb</w:t>
      </w:r>
      <w:proofErr w:type="spellEnd"/>
      <w:r w:rsidRPr="00F22516">
        <w:rPr>
          <w:i/>
        </w:rPr>
        <w:t>(s)</w:t>
      </w:r>
      <w:r w:rsidRPr="00F22516">
        <w:t xml:space="preserve"> + Q</w:t>
      </w:r>
      <w:r w:rsidRPr="00F22516">
        <w:rPr>
          <w:vertAlign w:val="superscript"/>
        </w:rPr>
        <w:t>2</w:t>
      </w:r>
      <w:proofErr w:type="gramStart"/>
      <w:r w:rsidRPr="00F22516">
        <w:rPr>
          <w:vertAlign w:val="superscript"/>
        </w:rPr>
        <w:t>+</w:t>
      </w:r>
      <w:r w:rsidRPr="00F22516">
        <w:rPr>
          <w:i/>
        </w:rPr>
        <w:t>(</w:t>
      </w:r>
      <w:proofErr w:type="spellStart"/>
      <w:proofErr w:type="gramEnd"/>
      <w:r w:rsidRPr="00F22516">
        <w:rPr>
          <w:i/>
        </w:rPr>
        <w:t>aq</w:t>
      </w:r>
      <w:proofErr w:type="spellEnd"/>
      <w:r w:rsidRPr="00F22516">
        <w:rPr>
          <w:i/>
        </w:rPr>
        <w:t>)</w:t>
      </w:r>
      <w:r w:rsidRPr="00F22516">
        <w:t xml:space="preserve"> </w:t>
      </w:r>
      <w:r w:rsidRPr="00F22516">
        <w:sym w:font="Wingdings" w:char="F0E0"/>
      </w:r>
      <w:r w:rsidRPr="00F22516">
        <w:t xml:space="preserve"> Pb</w:t>
      </w:r>
      <w:r w:rsidRPr="00F22516">
        <w:rPr>
          <w:vertAlign w:val="superscript"/>
        </w:rPr>
        <w:t>2+</w:t>
      </w:r>
      <w:r w:rsidRPr="00F22516">
        <w:rPr>
          <w:i/>
        </w:rPr>
        <w:t>(</w:t>
      </w:r>
      <w:proofErr w:type="spellStart"/>
      <w:r w:rsidRPr="00F22516">
        <w:rPr>
          <w:i/>
        </w:rPr>
        <w:t>aq</w:t>
      </w:r>
      <w:proofErr w:type="spellEnd"/>
      <w:r w:rsidRPr="00F22516">
        <w:rPr>
          <w:i/>
        </w:rPr>
        <w:t>)</w:t>
      </w:r>
      <w:r w:rsidRPr="00F22516">
        <w:t xml:space="preserve"> + Q</w:t>
      </w:r>
      <w:r w:rsidRPr="00F22516">
        <w:rPr>
          <w:i/>
        </w:rPr>
        <w:t>(s)</w:t>
      </w:r>
    </w:p>
    <w:p w:rsidR="00F22516" w:rsidRPr="00F22516" w:rsidRDefault="00F22516" w:rsidP="00F22516">
      <w:r w:rsidRPr="00F22516">
        <w:t>(a)</w:t>
      </w:r>
      <w:r w:rsidRPr="00F22516">
        <w:tab/>
        <w:t xml:space="preserve">On the basis of the reactions indicated above, arrange the three metals, </w:t>
      </w:r>
      <w:proofErr w:type="spellStart"/>
      <w:r w:rsidRPr="00F22516">
        <w:t>Pb</w:t>
      </w:r>
      <w:proofErr w:type="spellEnd"/>
      <w:r w:rsidRPr="00F22516">
        <w:t>, Q, X, in order from least reactive to the most reactive on the lines provided below.</w:t>
      </w:r>
    </w:p>
    <w:p w:rsidR="00F22516" w:rsidRDefault="00F22516" w:rsidP="00F22516">
      <w:r w:rsidRPr="00F22516">
        <w:rPr>
          <w:noProof/>
        </w:rPr>
        <w:drawing>
          <wp:anchor distT="0" distB="0" distL="114300" distR="114300" simplePos="0" relativeHeight="251658240" behindDoc="0" locked="0" layoutInCell="1" allowOverlap="1" wp14:anchorId="3E61EBCA" wp14:editId="4D9F6DBD">
            <wp:simplePos x="0" y="0"/>
            <wp:positionH relativeFrom="column">
              <wp:posOffset>4192905</wp:posOffset>
            </wp:positionH>
            <wp:positionV relativeFrom="paragraph">
              <wp:posOffset>165100</wp:posOffset>
            </wp:positionV>
            <wp:extent cx="1883410" cy="22034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2516" w:rsidRDefault="00F22516" w:rsidP="00F22516"/>
    <w:p w:rsidR="00F22516" w:rsidRDefault="00F22516" w:rsidP="00F22516"/>
    <w:p w:rsidR="00F22516" w:rsidRPr="00F22516" w:rsidRDefault="00F22516" w:rsidP="00F22516">
      <w:r w:rsidRPr="00F22516">
        <w:t xml:space="preserve">The diagram below shows an electrochemical cell that is constructed with a </w:t>
      </w:r>
      <w:proofErr w:type="spellStart"/>
      <w:r w:rsidRPr="00F22516">
        <w:t>Pb</w:t>
      </w:r>
      <w:proofErr w:type="spellEnd"/>
      <w:r w:rsidRPr="00F22516">
        <w:t xml:space="preserve"> electrode immersed in 100. </w:t>
      </w:r>
      <w:proofErr w:type="gramStart"/>
      <w:r w:rsidRPr="00F22516">
        <w:t>mL</w:t>
      </w:r>
      <w:proofErr w:type="gramEnd"/>
      <w:r w:rsidRPr="00F22516">
        <w:t xml:space="preserve"> of 1.0 M </w:t>
      </w:r>
      <w:proofErr w:type="spellStart"/>
      <w:r w:rsidRPr="00F22516">
        <w:t>Pb</w:t>
      </w:r>
      <w:proofErr w:type="spellEnd"/>
      <w:r w:rsidRPr="00F22516">
        <w:t>(NO</w:t>
      </w:r>
      <w:r w:rsidRPr="00F22516">
        <w:rPr>
          <w:vertAlign w:val="subscript"/>
        </w:rPr>
        <w:t>3</w:t>
      </w:r>
      <w:r w:rsidRPr="00F22516">
        <w:t>)</w:t>
      </w:r>
      <w:r w:rsidRPr="00F22516">
        <w:rPr>
          <w:vertAlign w:val="subscript"/>
        </w:rPr>
        <w:t>2</w:t>
      </w:r>
      <w:r w:rsidRPr="00F22516">
        <w:rPr>
          <w:i/>
        </w:rPr>
        <w:t>(</w:t>
      </w:r>
      <w:proofErr w:type="spellStart"/>
      <w:r w:rsidRPr="00F22516">
        <w:rPr>
          <w:i/>
        </w:rPr>
        <w:t>aq</w:t>
      </w:r>
      <w:proofErr w:type="spellEnd"/>
      <w:r w:rsidRPr="00F22516">
        <w:rPr>
          <w:i/>
        </w:rPr>
        <w:t>)</w:t>
      </w:r>
      <w:r w:rsidRPr="00F22516">
        <w:t xml:space="preserve"> and an electrode made of metal X immersed in 100. </w:t>
      </w:r>
      <w:proofErr w:type="gramStart"/>
      <w:r w:rsidRPr="00F22516">
        <w:t>mL</w:t>
      </w:r>
      <w:proofErr w:type="gramEnd"/>
      <w:r w:rsidRPr="00F22516">
        <w:t xml:space="preserve"> of 1.0 M X(NO</w:t>
      </w:r>
      <w:r w:rsidRPr="00F22516">
        <w:rPr>
          <w:vertAlign w:val="subscript"/>
        </w:rPr>
        <w:t>3</w:t>
      </w:r>
      <w:r w:rsidRPr="00F22516">
        <w:t>)</w:t>
      </w:r>
      <w:r w:rsidRPr="00F22516">
        <w:rPr>
          <w:vertAlign w:val="subscript"/>
        </w:rPr>
        <w:t>2</w:t>
      </w:r>
      <w:r w:rsidRPr="00F22516">
        <w:rPr>
          <w:i/>
        </w:rPr>
        <w:t>(</w:t>
      </w:r>
      <w:proofErr w:type="spellStart"/>
      <w:r w:rsidRPr="00F22516">
        <w:rPr>
          <w:i/>
        </w:rPr>
        <w:t>aq</w:t>
      </w:r>
      <w:proofErr w:type="spellEnd"/>
      <w:r w:rsidRPr="00F22516">
        <w:rPr>
          <w:i/>
        </w:rPr>
        <w:t>)</w:t>
      </w:r>
      <w:r w:rsidRPr="00F22516">
        <w:t>. A salt bridge containing saturated aqueous KNO</w:t>
      </w:r>
      <w:r w:rsidRPr="00F22516">
        <w:rPr>
          <w:vertAlign w:val="subscript"/>
        </w:rPr>
        <w:t>3</w:t>
      </w:r>
      <w:r w:rsidRPr="00F22516">
        <w:t xml:space="preserve"> connects the anode compartment to the cathode compartment. The electrodes are connected to an external circuit containing a switch, which is open. When a voltmeter is connected to the circuit as shown, the reading on the voltmeter is 0.47 V. When the switch is closed, electrons flow through the switch from the </w:t>
      </w:r>
      <w:proofErr w:type="spellStart"/>
      <w:r w:rsidRPr="00F22516">
        <w:t>Pb</w:t>
      </w:r>
      <w:proofErr w:type="spellEnd"/>
      <w:r w:rsidRPr="00F22516">
        <w:t xml:space="preserve"> electrode toward the X electrode.</w:t>
      </w:r>
    </w:p>
    <w:p w:rsidR="00F22516" w:rsidRPr="00F22516" w:rsidRDefault="00F22516" w:rsidP="00F22516"/>
    <w:p w:rsidR="00F22516" w:rsidRDefault="00F22516" w:rsidP="00F22516">
      <w:r w:rsidRPr="00F22516">
        <w:t>(b)</w:t>
      </w:r>
      <w:r w:rsidRPr="00F22516">
        <w:tab/>
        <w:t xml:space="preserve">Write the equation for the half-reaction that occurs at the anode. </w:t>
      </w:r>
    </w:p>
    <w:p w:rsidR="00F22516" w:rsidRDefault="00F22516" w:rsidP="00F22516"/>
    <w:p w:rsidR="00F22516" w:rsidRPr="00F22516" w:rsidRDefault="00F22516" w:rsidP="00F22516"/>
    <w:p w:rsidR="00F22516" w:rsidRPr="00F22516" w:rsidRDefault="00F22516" w:rsidP="00F22516">
      <w:r w:rsidRPr="00F22516">
        <w:t>(c)</w:t>
      </w:r>
      <w:r w:rsidRPr="00F22516">
        <w:tab/>
        <w:t xml:space="preserve">The value of the standard potential for the cell, </w:t>
      </w:r>
      <w:r w:rsidRPr="00F22516">
        <w:rPr>
          <w:i/>
        </w:rPr>
        <w:t>E°</w:t>
      </w:r>
      <w:r w:rsidRPr="00F22516">
        <w:t xml:space="preserve">, is 0.47 V. </w:t>
      </w:r>
    </w:p>
    <w:p w:rsidR="00F22516" w:rsidRDefault="00F22516" w:rsidP="00F22516">
      <w:pPr>
        <w:ind w:left="720"/>
      </w:pPr>
      <w:r w:rsidRPr="00F22516">
        <w:t>(i)</w:t>
      </w:r>
      <w:r w:rsidRPr="00F22516">
        <w:tab/>
        <w:t>Determine the standard reduction potential for the half-reaction that occurs at the cathode.</w:t>
      </w:r>
    </w:p>
    <w:p w:rsidR="00F22516" w:rsidRPr="00F22516" w:rsidRDefault="00F22516" w:rsidP="00F22516">
      <w:pPr>
        <w:ind w:left="720"/>
      </w:pPr>
    </w:p>
    <w:p w:rsidR="00F22516" w:rsidRDefault="00F22516" w:rsidP="00F22516">
      <w:pPr>
        <w:ind w:left="720"/>
      </w:pPr>
      <w:r w:rsidRPr="00F22516">
        <w:t>(ii)</w:t>
      </w:r>
      <w:r w:rsidRPr="00F22516">
        <w:tab/>
        <w:t xml:space="preserve">Determine the identity of metal X. </w:t>
      </w:r>
    </w:p>
    <w:p w:rsidR="00F22516" w:rsidRDefault="00F22516" w:rsidP="00F22516">
      <w:pPr>
        <w:ind w:left="720"/>
      </w:pPr>
    </w:p>
    <w:p w:rsidR="00F22516" w:rsidRPr="00F22516" w:rsidRDefault="00F22516" w:rsidP="00F22516">
      <w:pPr>
        <w:ind w:left="720"/>
      </w:pPr>
    </w:p>
    <w:p w:rsidR="00F22516" w:rsidRDefault="00F22516" w:rsidP="00F22516">
      <w:r w:rsidRPr="00F22516">
        <w:t>(d)</w:t>
      </w:r>
      <w:r w:rsidRPr="00F22516">
        <w:tab/>
        <w:t>Describe what happens to the mass of each electrode as the cell operates.</w:t>
      </w:r>
    </w:p>
    <w:p w:rsidR="00F22516" w:rsidRDefault="00F22516" w:rsidP="00F22516"/>
    <w:p w:rsidR="00F22516" w:rsidRPr="00F22516" w:rsidRDefault="00F22516" w:rsidP="00F22516"/>
    <w:p w:rsidR="00F22516" w:rsidRPr="00F22516" w:rsidRDefault="00F22516" w:rsidP="00F22516">
      <w:r w:rsidRPr="00F22516">
        <w:t>(e)</w:t>
      </w:r>
      <w:r w:rsidRPr="00F22516">
        <w:tab/>
        <w:t>During a laboratory session, students set up the electrochemical cell shown above. For each of the following three scenarios, choose the correct value of the cell voltage and justify your choice.</w:t>
      </w:r>
    </w:p>
    <w:p w:rsidR="00F22516" w:rsidRDefault="00F22516" w:rsidP="00F22516">
      <w:pPr>
        <w:ind w:left="720"/>
      </w:pPr>
      <w:r w:rsidRPr="00F22516">
        <w:t>(i)</w:t>
      </w:r>
      <w:r w:rsidRPr="00F22516">
        <w:tab/>
        <w:t>A student bumps the cell setup, resulting in the salt bridge losing contact with the solution in the cathode compartment. Is V equal to 0.47 or is V equal to 0? Justify your choice.</w:t>
      </w:r>
    </w:p>
    <w:p w:rsidR="00F22516" w:rsidRDefault="00F22516" w:rsidP="00F22516">
      <w:pPr>
        <w:ind w:left="720"/>
      </w:pPr>
    </w:p>
    <w:p w:rsidR="00F22516" w:rsidRPr="00F22516" w:rsidRDefault="00F22516" w:rsidP="00F22516">
      <w:pPr>
        <w:ind w:left="720"/>
      </w:pPr>
    </w:p>
    <w:p w:rsidR="00F22516" w:rsidRDefault="00F22516" w:rsidP="00F22516">
      <w:pPr>
        <w:ind w:left="720"/>
      </w:pPr>
      <w:r w:rsidRPr="00F22516">
        <w:t>(ii)</w:t>
      </w:r>
      <w:r w:rsidRPr="00F22516">
        <w:tab/>
        <w:t xml:space="preserve">A student spills a small amount of 0.5 </w:t>
      </w:r>
      <w:r w:rsidRPr="00F22516">
        <w:rPr>
          <w:i/>
        </w:rPr>
        <w:t>M</w:t>
      </w:r>
      <w:r w:rsidRPr="00F22516">
        <w:t xml:space="preserve"> </w:t>
      </w:r>
      <w:proofErr w:type="gramStart"/>
      <w:r w:rsidRPr="00F22516">
        <w:t>Na</w:t>
      </w:r>
      <w:r w:rsidRPr="00F22516">
        <w:rPr>
          <w:vertAlign w:val="subscript"/>
        </w:rPr>
        <w:t>2</w:t>
      </w:r>
      <w:r w:rsidRPr="00F22516">
        <w:t>SO</w:t>
      </w:r>
      <w:r w:rsidRPr="00F22516">
        <w:rPr>
          <w:vertAlign w:val="subscript"/>
        </w:rPr>
        <w:t>4</w:t>
      </w:r>
      <w:r w:rsidRPr="00F22516">
        <w:rPr>
          <w:i/>
        </w:rPr>
        <w:t>(</w:t>
      </w:r>
      <w:proofErr w:type="spellStart"/>
      <w:proofErr w:type="gramEnd"/>
      <w:r w:rsidRPr="00F22516">
        <w:rPr>
          <w:i/>
        </w:rPr>
        <w:t>aq</w:t>
      </w:r>
      <w:proofErr w:type="spellEnd"/>
      <w:r w:rsidRPr="00F22516">
        <w:rPr>
          <w:i/>
        </w:rPr>
        <w:t>)</w:t>
      </w:r>
      <w:r w:rsidRPr="00F22516">
        <w:t xml:space="preserve"> into the compartment with the </w:t>
      </w:r>
      <w:proofErr w:type="spellStart"/>
      <w:r w:rsidRPr="00F22516">
        <w:t>Pb</w:t>
      </w:r>
      <w:proofErr w:type="spellEnd"/>
      <w:r w:rsidRPr="00F22516">
        <w:t xml:space="preserve"> electrode, resulting in the formation of a precipitate. Is V less than 0.47 or is V greater than 0.47? Justify your choice.</w:t>
      </w:r>
    </w:p>
    <w:p w:rsidR="00F22516" w:rsidRDefault="00F22516" w:rsidP="00F22516">
      <w:pPr>
        <w:ind w:left="720"/>
      </w:pPr>
    </w:p>
    <w:p w:rsidR="00F22516" w:rsidRPr="00F22516" w:rsidRDefault="00F22516" w:rsidP="00F22516">
      <w:pPr>
        <w:ind w:left="720"/>
      </w:pPr>
    </w:p>
    <w:p w:rsidR="00F22516" w:rsidRPr="00F22516" w:rsidRDefault="00F22516" w:rsidP="00F22516">
      <w:r w:rsidRPr="00F22516">
        <w:t>(iii)</w:t>
      </w:r>
      <w:r w:rsidRPr="00F22516">
        <w:tab/>
        <w:t>After the laboratory session is over, a student leaves the switch closed. The next day, the student opens the switch and reads the voltmeter. Is V less than 0.47 or is V equal to 0.47? Justify your choice.</w:t>
      </w:r>
    </w:p>
    <w:p w:rsidR="002178A0" w:rsidRDefault="002178A0" w:rsidP="00E13CE5"/>
    <w:p w:rsidR="00CB51C0" w:rsidRDefault="00CB51C0" w:rsidP="00E13CE5"/>
    <w:p w:rsidR="00CB51C0" w:rsidRDefault="00CB51C0">
      <w:r>
        <w:br w:type="page"/>
      </w:r>
    </w:p>
    <w:p w:rsidR="00CB51C0" w:rsidRDefault="00CB51C0" w:rsidP="00CB51C0">
      <w:r>
        <w:lastRenderedPageBreak/>
        <w:t xml:space="preserve">#14 </w:t>
      </w:r>
      <w:proofErr w:type="gramStart"/>
      <w:r>
        <w:t>Answer</w:t>
      </w:r>
      <w:proofErr w:type="gramEnd"/>
    </w:p>
    <w:p w:rsidR="00CB51C0" w:rsidRPr="00CB51C0" w:rsidRDefault="00CB51C0" w:rsidP="00CB51C0">
      <w:r w:rsidRPr="00CB51C0">
        <w:t>(a)</w:t>
      </w:r>
      <w:r w:rsidRPr="00CB51C0">
        <w:tab/>
        <w:t xml:space="preserve">Q (least reactive), X, </w:t>
      </w:r>
      <w:proofErr w:type="spellStart"/>
      <w:r w:rsidRPr="00CB51C0">
        <w:t>Pb</w:t>
      </w:r>
      <w:proofErr w:type="spellEnd"/>
      <w:r w:rsidRPr="00CB51C0">
        <w:t xml:space="preserve"> (most reactive)</w:t>
      </w:r>
    </w:p>
    <w:p w:rsidR="00CB51C0" w:rsidRPr="00CB51C0" w:rsidRDefault="00CB51C0" w:rsidP="00CB51C0">
      <w:r w:rsidRPr="00CB51C0">
        <w:t>(b)</w:t>
      </w:r>
      <w:r w:rsidRPr="00CB51C0">
        <w:tab/>
      </w:r>
      <w:proofErr w:type="spellStart"/>
      <w:r w:rsidRPr="00CB51C0">
        <w:t>Pb</w:t>
      </w:r>
      <w:proofErr w:type="spellEnd"/>
      <w:r w:rsidRPr="00CB51C0">
        <w:t xml:space="preserve"> </w:t>
      </w:r>
      <w:r w:rsidRPr="00CB51C0">
        <w:sym w:font="Wingdings" w:char="F0E0"/>
      </w:r>
      <w:r w:rsidRPr="00CB51C0">
        <w:t xml:space="preserve"> Pb</w:t>
      </w:r>
      <w:r w:rsidRPr="00CB51C0">
        <w:rPr>
          <w:vertAlign w:val="superscript"/>
        </w:rPr>
        <w:t>2+</w:t>
      </w:r>
      <w:r w:rsidRPr="00CB51C0">
        <w:t xml:space="preserve"> + 2 e</w:t>
      </w:r>
      <w:r w:rsidRPr="00CB51C0">
        <w:rPr>
          <w:vertAlign w:val="superscript"/>
        </w:rPr>
        <w:t>-</w:t>
      </w:r>
    </w:p>
    <w:p w:rsidR="00CB51C0" w:rsidRPr="00CB51C0" w:rsidRDefault="00CB51C0" w:rsidP="00CB51C0">
      <w:r w:rsidRPr="00CB51C0">
        <w:t>(c)</w:t>
      </w:r>
      <w:r w:rsidRPr="00CB51C0">
        <w:tab/>
        <w:t>(</w:t>
      </w:r>
      <w:proofErr w:type="gramStart"/>
      <w:r w:rsidRPr="00CB51C0">
        <w:t>i</w:t>
      </w:r>
      <w:proofErr w:type="gramEnd"/>
      <w:r w:rsidRPr="00CB51C0">
        <w:t>) 0.13 V + cathode = + 0.47 V, cathode = +0.34 V</w:t>
      </w:r>
    </w:p>
    <w:p w:rsidR="00CB51C0" w:rsidRPr="00CB51C0" w:rsidRDefault="00CB51C0" w:rsidP="00CB51C0">
      <w:r w:rsidRPr="00CB51C0">
        <w:tab/>
        <w:t>(ii) Cu</w:t>
      </w:r>
    </w:p>
    <w:p w:rsidR="00CB51C0" w:rsidRPr="00CB51C0" w:rsidRDefault="00CB51C0" w:rsidP="00CB51C0">
      <w:r w:rsidRPr="00CB51C0">
        <w:t>(d)</w:t>
      </w:r>
      <w:r w:rsidRPr="00CB51C0">
        <w:tab/>
      </w:r>
      <w:proofErr w:type="spellStart"/>
      <w:r w:rsidRPr="00CB51C0">
        <w:t>Pb</w:t>
      </w:r>
      <w:proofErr w:type="spellEnd"/>
      <w:r w:rsidRPr="00CB51C0">
        <w:t xml:space="preserve"> loses mass, Cu gains mass</w:t>
      </w:r>
    </w:p>
    <w:p w:rsidR="00CB51C0" w:rsidRPr="00CB51C0" w:rsidRDefault="00CB51C0" w:rsidP="00CB51C0">
      <w:r w:rsidRPr="00CB51C0">
        <w:t>(e)</w:t>
      </w:r>
      <w:r w:rsidRPr="00CB51C0">
        <w:tab/>
        <w:t>(</w:t>
      </w:r>
      <w:proofErr w:type="gramStart"/>
      <w:r w:rsidRPr="00CB51C0">
        <w:t>i</w:t>
      </w:r>
      <w:proofErr w:type="gramEnd"/>
      <w:r w:rsidRPr="00CB51C0">
        <w:t>) V = 0, no salt bridge, no current</w:t>
      </w:r>
    </w:p>
    <w:p w:rsidR="00CB51C0" w:rsidRPr="00CB51C0" w:rsidRDefault="00CB51C0" w:rsidP="00CB51C0">
      <w:r w:rsidRPr="00CB51C0">
        <w:tab/>
        <w:t>(ii) V &gt; 0.47, the SO</w:t>
      </w:r>
      <w:r w:rsidRPr="00CB51C0">
        <w:rPr>
          <w:vertAlign w:val="subscript"/>
        </w:rPr>
        <w:t>4</w:t>
      </w:r>
      <w:r w:rsidRPr="00CB51C0">
        <w:rPr>
          <w:vertAlign w:val="superscript"/>
        </w:rPr>
        <w:t>2-</w:t>
      </w:r>
      <w:r w:rsidRPr="00CB51C0">
        <w:t xml:space="preserve"> reacts with the Pb</w:t>
      </w:r>
      <w:r w:rsidRPr="00CB51C0">
        <w:rPr>
          <w:vertAlign w:val="superscript"/>
        </w:rPr>
        <w:t>2+</w:t>
      </w:r>
      <w:r w:rsidRPr="00CB51C0">
        <w:t xml:space="preserve"> to create a </w:t>
      </w:r>
      <w:proofErr w:type="spellStart"/>
      <w:r w:rsidRPr="00CB51C0">
        <w:t>ppt</w:t>
      </w:r>
      <w:proofErr w:type="spellEnd"/>
      <w:r w:rsidRPr="00CB51C0">
        <w:t xml:space="preserve"> of PbSO</w:t>
      </w:r>
      <w:r w:rsidRPr="00CB51C0">
        <w:rPr>
          <w:vertAlign w:val="subscript"/>
        </w:rPr>
        <w:t>4</w:t>
      </w:r>
      <w:r w:rsidRPr="00CB51C0">
        <w:t>, thus decreasing the concentration of lead ions. This causes the oxidation half-reaction to increase in speed (</w:t>
      </w:r>
      <w:proofErr w:type="spellStart"/>
      <w:r w:rsidRPr="00CB51C0">
        <w:t>LeChatelier</w:t>
      </w:r>
      <w:proofErr w:type="spellEnd"/>
      <w:r w:rsidRPr="00CB51C0">
        <w:t xml:space="preserve"> shift) and increase in potential.</w:t>
      </w:r>
    </w:p>
    <w:p w:rsidR="00CB51C0" w:rsidRPr="00CB51C0" w:rsidRDefault="00CB51C0" w:rsidP="00CB51C0">
      <w:r w:rsidRPr="00CB51C0">
        <w:tab/>
        <w:t>(iii) V &lt; 0.47, the system moves toward equilibrium and the voltage drops as X</w:t>
      </w:r>
      <w:r w:rsidRPr="00CB51C0">
        <w:rPr>
          <w:vertAlign w:val="superscript"/>
        </w:rPr>
        <w:t>2+</w:t>
      </w:r>
      <w:r w:rsidRPr="00CB51C0">
        <w:t xml:space="preserve"> ion concentration at the cathode is diminished.</w:t>
      </w:r>
    </w:p>
    <w:p w:rsidR="00CB51C0" w:rsidRDefault="00CB51C0" w:rsidP="00E13CE5"/>
    <w:sectPr w:rsidR="00CB51C0" w:rsidSect="00F81B9B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fficinaSanITCBoo">
    <w:altName w:val="OfficinaSanITCBo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A27"/>
    <w:multiLevelType w:val="hybridMultilevel"/>
    <w:tmpl w:val="57327800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2748"/>
    <w:multiLevelType w:val="hybridMultilevel"/>
    <w:tmpl w:val="484C0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528DD"/>
    <w:multiLevelType w:val="hybridMultilevel"/>
    <w:tmpl w:val="E6889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E5825"/>
    <w:multiLevelType w:val="hybridMultilevel"/>
    <w:tmpl w:val="89723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70DD9"/>
    <w:multiLevelType w:val="hybridMultilevel"/>
    <w:tmpl w:val="5066C544"/>
    <w:lvl w:ilvl="0" w:tplc="D7EAD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E492B4">
      <w:start w:val="1"/>
      <w:numFmt w:val="upperLetter"/>
      <w:lvlText w:val="(%2)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C14C1"/>
    <w:multiLevelType w:val="hybridMultilevel"/>
    <w:tmpl w:val="C2C6A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83861"/>
    <w:multiLevelType w:val="hybridMultilevel"/>
    <w:tmpl w:val="D6B09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57D87"/>
    <w:multiLevelType w:val="hybridMultilevel"/>
    <w:tmpl w:val="D2F6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66871"/>
    <w:multiLevelType w:val="hybridMultilevel"/>
    <w:tmpl w:val="F2BE1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D1508"/>
    <w:multiLevelType w:val="hybridMultilevel"/>
    <w:tmpl w:val="4E78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33838"/>
    <w:multiLevelType w:val="hybridMultilevel"/>
    <w:tmpl w:val="1026D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E0D5A"/>
    <w:multiLevelType w:val="hybridMultilevel"/>
    <w:tmpl w:val="F88CB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074E5"/>
    <w:multiLevelType w:val="hybridMultilevel"/>
    <w:tmpl w:val="85F200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484208"/>
    <w:multiLevelType w:val="hybridMultilevel"/>
    <w:tmpl w:val="72F23206"/>
    <w:lvl w:ilvl="0" w:tplc="0A943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64B0E"/>
    <w:multiLevelType w:val="hybridMultilevel"/>
    <w:tmpl w:val="36525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E4510"/>
    <w:multiLevelType w:val="hybridMultilevel"/>
    <w:tmpl w:val="B25E76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2D728C"/>
    <w:multiLevelType w:val="hybridMultilevel"/>
    <w:tmpl w:val="4DA88D6E"/>
    <w:lvl w:ilvl="0" w:tplc="2BA83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E5E9B"/>
    <w:multiLevelType w:val="hybridMultilevel"/>
    <w:tmpl w:val="72DCFE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939FB"/>
    <w:multiLevelType w:val="hybridMultilevel"/>
    <w:tmpl w:val="A21EE57A"/>
    <w:lvl w:ilvl="0" w:tplc="6A5A78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4107C"/>
    <w:multiLevelType w:val="hybridMultilevel"/>
    <w:tmpl w:val="6C7E8B14"/>
    <w:lvl w:ilvl="0" w:tplc="93522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A5BD9"/>
    <w:multiLevelType w:val="hybridMultilevel"/>
    <w:tmpl w:val="B6FA3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67774"/>
    <w:multiLevelType w:val="hybridMultilevel"/>
    <w:tmpl w:val="87E849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D9E8BB0">
      <w:start w:val="1"/>
      <w:numFmt w:val="lowerLetter"/>
      <w:lvlText w:val="(%2)"/>
      <w:lvlJc w:val="left"/>
      <w:pPr>
        <w:ind w:left="1080" w:hanging="360"/>
      </w:pPr>
    </w:lvl>
    <w:lvl w:ilvl="2" w:tplc="E6CCA034">
      <w:start w:val="1"/>
      <w:numFmt w:val="lowerRoman"/>
      <w:lvlText w:val="(%3)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F64B8C"/>
    <w:multiLevelType w:val="hybridMultilevel"/>
    <w:tmpl w:val="2012BAC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F300A97"/>
    <w:multiLevelType w:val="hybridMultilevel"/>
    <w:tmpl w:val="01AED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E6EEE"/>
    <w:multiLevelType w:val="hybridMultilevel"/>
    <w:tmpl w:val="2EA1F0B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D2276EA"/>
    <w:multiLevelType w:val="hybridMultilevel"/>
    <w:tmpl w:val="B1A6BDAC"/>
    <w:lvl w:ilvl="0" w:tplc="EE2A6450">
      <w:start w:val="200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8C07A7"/>
    <w:multiLevelType w:val="hybridMultilevel"/>
    <w:tmpl w:val="7D58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179E6"/>
    <w:multiLevelType w:val="hybridMultilevel"/>
    <w:tmpl w:val="A3BC1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370E6"/>
    <w:multiLevelType w:val="hybridMultilevel"/>
    <w:tmpl w:val="F9969D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D9E8BB0">
      <w:start w:val="1"/>
      <w:numFmt w:val="lowerLetter"/>
      <w:lvlText w:val="(%2)"/>
      <w:lvlJc w:val="left"/>
      <w:pPr>
        <w:ind w:left="1080" w:hanging="360"/>
      </w:pPr>
    </w:lvl>
    <w:lvl w:ilvl="2" w:tplc="E6CCA034">
      <w:start w:val="1"/>
      <w:numFmt w:val="lowerRoman"/>
      <w:lvlText w:val="(%3)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140474"/>
    <w:multiLevelType w:val="hybridMultilevel"/>
    <w:tmpl w:val="0DE0C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2"/>
  </w:num>
  <w:num w:numId="4">
    <w:abstractNumId w:val="14"/>
  </w:num>
  <w:num w:numId="5">
    <w:abstractNumId w:val="24"/>
  </w:num>
  <w:num w:numId="6">
    <w:abstractNumId w:val="22"/>
  </w:num>
  <w:num w:numId="7">
    <w:abstractNumId w:val="5"/>
  </w:num>
  <w:num w:numId="8">
    <w:abstractNumId w:val="12"/>
  </w:num>
  <w:num w:numId="9">
    <w:abstractNumId w:val="7"/>
  </w:num>
  <w:num w:numId="10">
    <w:abstractNumId w:val="20"/>
  </w:num>
  <w:num w:numId="11">
    <w:abstractNumId w:val="26"/>
  </w:num>
  <w:num w:numId="12">
    <w:abstractNumId w:val="17"/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9"/>
  </w:num>
  <w:num w:numId="17">
    <w:abstractNumId w:val="6"/>
  </w:num>
  <w:num w:numId="18">
    <w:abstractNumId w:val="25"/>
  </w:num>
  <w:num w:numId="19">
    <w:abstractNumId w:val="0"/>
  </w:num>
  <w:num w:numId="20">
    <w:abstractNumId w:val="4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3"/>
  </w:num>
  <w:num w:numId="24">
    <w:abstractNumId w:val="29"/>
  </w:num>
  <w:num w:numId="25">
    <w:abstractNumId w:val="18"/>
  </w:num>
  <w:num w:numId="26">
    <w:abstractNumId w:val="10"/>
  </w:num>
  <w:num w:numId="27">
    <w:abstractNumId w:val="8"/>
  </w:num>
  <w:num w:numId="28">
    <w:abstractNumId w:val="11"/>
  </w:num>
  <w:num w:numId="29">
    <w:abstractNumId w:val="19"/>
  </w:num>
  <w:num w:numId="30">
    <w:abstractNumId w:val="2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4EF3"/>
    <w:rsid w:val="00003036"/>
    <w:rsid w:val="00005869"/>
    <w:rsid w:val="00007040"/>
    <w:rsid w:val="00007146"/>
    <w:rsid w:val="00007414"/>
    <w:rsid w:val="0001084D"/>
    <w:rsid w:val="00010E52"/>
    <w:rsid w:val="00012182"/>
    <w:rsid w:val="00017163"/>
    <w:rsid w:val="00017F8D"/>
    <w:rsid w:val="00022145"/>
    <w:rsid w:val="0002260C"/>
    <w:rsid w:val="0002311E"/>
    <w:rsid w:val="00024B4A"/>
    <w:rsid w:val="00035CB3"/>
    <w:rsid w:val="00037AA2"/>
    <w:rsid w:val="000410D1"/>
    <w:rsid w:val="000425F8"/>
    <w:rsid w:val="00043CCB"/>
    <w:rsid w:val="0004493F"/>
    <w:rsid w:val="00044E8D"/>
    <w:rsid w:val="00045811"/>
    <w:rsid w:val="000557EB"/>
    <w:rsid w:val="00066402"/>
    <w:rsid w:val="00067089"/>
    <w:rsid w:val="00070F5F"/>
    <w:rsid w:val="00071599"/>
    <w:rsid w:val="000715D0"/>
    <w:rsid w:val="00074F9F"/>
    <w:rsid w:val="00081836"/>
    <w:rsid w:val="00081A0D"/>
    <w:rsid w:val="0008208E"/>
    <w:rsid w:val="00082F70"/>
    <w:rsid w:val="00083B19"/>
    <w:rsid w:val="00085004"/>
    <w:rsid w:val="000858B0"/>
    <w:rsid w:val="00086293"/>
    <w:rsid w:val="000875D2"/>
    <w:rsid w:val="0009096F"/>
    <w:rsid w:val="0009566D"/>
    <w:rsid w:val="00095E3D"/>
    <w:rsid w:val="000A06AD"/>
    <w:rsid w:val="000A13A8"/>
    <w:rsid w:val="000A200C"/>
    <w:rsid w:val="000A4B48"/>
    <w:rsid w:val="000A7C0A"/>
    <w:rsid w:val="000B007E"/>
    <w:rsid w:val="000C0075"/>
    <w:rsid w:val="000C17A5"/>
    <w:rsid w:val="000C2D05"/>
    <w:rsid w:val="000D08F5"/>
    <w:rsid w:val="000D453C"/>
    <w:rsid w:val="000D528E"/>
    <w:rsid w:val="000E48CD"/>
    <w:rsid w:val="000E61E0"/>
    <w:rsid w:val="000E6274"/>
    <w:rsid w:val="000F1C87"/>
    <w:rsid w:val="000F329A"/>
    <w:rsid w:val="000F355F"/>
    <w:rsid w:val="000F4192"/>
    <w:rsid w:val="000F54D5"/>
    <w:rsid w:val="000F5D8D"/>
    <w:rsid w:val="00102372"/>
    <w:rsid w:val="00103181"/>
    <w:rsid w:val="00104274"/>
    <w:rsid w:val="00104865"/>
    <w:rsid w:val="0010566F"/>
    <w:rsid w:val="00107AB6"/>
    <w:rsid w:val="001112C5"/>
    <w:rsid w:val="00112250"/>
    <w:rsid w:val="00117418"/>
    <w:rsid w:val="00127F2C"/>
    <w:rsid w:val="00137BAC"/>
    <w:rsid w:val="00140000"/>
    <w:rsid w:val="00141647"/>
    <w:rsid w:val="001417F4"/>
    <w:rsid w:val="00144A58"/>
    <w:rsid w:val="001464AC"/>
    <w:rsid w:val="001504C5"/>
    <w:rsid w:val="0015151E"/>
    <w:rsid w:val="00151982"/>
    <w:rsid w:val="00152594"/>
    <w:rsid w:val="00153B54"/>
    <w:rsid w:val="00155110"/>
    <w:rsid w:val="00156600"/>
    <w:rsid w:val="00157634"/>
    <w:rsid w:val="00157CC7"/>
    <w:rsid w:val="00157D29"/>
    <w:rsid w:val="00163CEF"/>
    <w:rsid w:val="00164693"/>
    <w:rsid w:val="001648AC"/>
    <w:rsid w:val="00165BEF"/>
    <w:rsid w:val="0016785F"/>
    <w:rsid w:val="00175BB5"/>
    <w:rsid w:val="00175E5C"/>
    <w:rsid w:val="0018081C"/>
    <w:rsid w:val="00181900"/>
    <w:rsid w:val="00181B22"/>
    <w:rsid w:val="00193112"/>
    <w:rsid w:val="001931B0"/>
    <w:rsid w:val="00195E94"/>
    <w:rsid w:val="00196ED2"/>
    <w:rsid w:val="001A2AA2"/>
    <w:rsid w:val="001A4ED3"/>
    <w:rsid w:val="001B4948"/>
    <w:rsid w:val="001B64F3"/>
    <w:rsid w:val="001C11CF"/>
    <w:rsid w:val="001C121D"/>
    <w:rsid w:val="001C3F14"/>
    <w:rsid w:val="001C49BC"/>
    <w:rsid w:val="001D00C2"/>
    <w:rsid w:val="001D176C"/>
    <w:rsid w:val="001D25A7"/>
    <w:rsid w:val="001D2680"/>
    <w:rsid w:val="001D2913"/>
    <w:rsid w:val="001D3D68"/>
    <w:rsid w:val="001E09C2"/>
    <w:rsid w:val="001E1287"/>
    <w:rsid w:val="001E18BF"/>
    <w:rsid w:val="001E2C1F"/>
    <w:rsid w:val="001E4306"/>
    <w:rsid w:val="001E4EF6"/>
    <w:rsid w:val="001E5C51"/>
    <w:rsid w:val="001E791F"/>
    <w:rsid w:val="001F1519"/>
    <w:rsid w:val="001F27A7"/>
    <w:rsid w:val="001F67A9"/>
    <w:rsid w:val="00204888"/>
    <w:rsid w:val="0020724C"/>
    <w:rsid w:val="0021722E"/>
    <w:rsid w:val="00217466"/>
    <w:rsid w:val="002178A0"/>
    <w:rsid w:val="0022174B"/>
    <w:rsid w:val="00221C83"/>
    <w:rsid w:val="00233FC8"/>
    <w:rsid w:val="00234356"/>
    <w:rsid w:val="00237264"/>
    <w:rsid w:val="00237E0C"/>
    <w:rsid w:val="00241EEF"/>
    <w:rsid w:val="00244809"/>
    <w:rsid w:val="002451BE"/>
    <w:rsid w:val="0025495E"/>
    <w:rsid w:val="00256392"/>
    <w:rsid w:val="002631F3"/>
    <w:rsid w:val="002643FD"/>
    <w:rsid w:val="002645E9"/>
    <w:rsid w:val="002668B9"/>
    <w:rsid w:val="002702FF"/>
    <w:rsid w:val="0027127C"/>
    <w:rsid w:val="00271D10"/>
    <w:rsid w:val="00272599"/>
    <w:rsid w:val="002757DB"/>
    <w:rsid w:val="00276CAA"/>
    <w:rsid w:val="00276DF0"/>
    <w:rsid w:val="002775E6"/>
    <w:rsid w:val="00280D30"/>
    <w:rsid w:val="00284426"/>
    <w:rsid w:val="00286B57"/>
    <w:rsid w:val="00290DF1"/>
    <w:rsid w:val="00293A86"/>
    <w:rsid w:val="002962B2"/>
    <w:rsid w:val="002A3567"/>
    <w:rsid w:val="002A3DB6"/>
    <w:rsid w:val="002A3E1A"/>
    <w:rsid w:val="002A5855"/>
    <w:rsid w:val="002A5C01"/>
    <w:rsid w:val="002A72C5"/>
    <w:rsid w:val="002B26F5"/>
    <w:rsid w:val="002B3608"/>
    <w:rsid w:val="002B5A8C"/>
    <w:rsid w:val="002C26ED"/>
    <w:rsid w:val="002C455E"/>
    <w:rsid w:val="002C477E"/>
    <w:rsid w:val="002C4835"/>
    <w:rsid w:val="002C695F"/>
    <w:rsid w:val="002D20E7"/>
    <w:rsid w:val="002D72B4"/>
    <w:rsid w:val="002D78D4"/>
    <w:rsid w:val="002E1772"/>
    <w:rsid w:val="002E52B5"/>
    <w:rsid w:val="002F1178"/>
    <w:rsid w:val="00300A2B"/>
    <w:rsid w:val="00302D27"/>
    <w:rsid w:val="00304C30"/>
    <w:rsid w:val="003050C0"/>
    <w:rsid w:val="003055B5"/>
    <w:rsid w:val="00305E33"/>
    <w:rsid w:val="00312179"/>
    <w:rsid w:val="00312C8F"/>
    <w:rsid w:val="00315E3F"/>
    <w:rsid w:val="0031609B"/>
    <w:rsid w:val="003177B4"/>
    <w:rsid w:val="00321D3C"/>
    <w:rsid w:val="00322643"/>
    <w:rsid w:val="003229B8"/>
    <w:rsid w:val="00322B01"/>
    <w:rsid w:val="0032424E"/>
    <w:rsid w:val="00325145"/>
    <w:rsid w:val="0032593E"/>
    <w:rsid w:val="00327847"/>
    <w:rsid w:val="0033138B"/>
    <w:rsid w:val="0033160D"/>
    <w:rsid w:val="003335CB"/>
    <w:rsid w:val="003370EF"/>
    <w:rsid w:val="00345BEF"/>
    <w:rsid w:val="00350D66"/>
    <w:rsid w:val="00355D52"/>
    <w:rsid w:val="003566C3"/>
    <w:rsid w:val="00360A00"/>
    <w:rsid w:val="00360E20"/>
    <w:rsid w:val="0036243F"/>
    <w:rsid w:val="003641B7"/>
    <w:rsid w:val="00364B81"/>
    <w:rsid w:val="00364D01"/>
    <w:rsid w:val="003711E8"/>
    <w:rsid w:val="00373E05"/>
    <w:rsid w:val="0037505D"/>
    <w:rsid w:val="00381EB9"/>
    <w:rsid w:val="00381FBC"/>
    <w:rsid w:val="00382062"/>
    <w:rsid w:val="00382367"/>
    <w:rsid w:val="00384464"/>
    <w:rsid w:val="00385C36"/>
    <w:rsid w:val="00385DFB"/>
    <w:rsid w:val="00387BD1"/>
    <w:rsid w:val="00387EA5"/>
    <w:rsid w:val="00390A01"/>
    <w:rsid w:val="00391BC9"/>
    <w:rsid w:val="00392089"/>
    <w:rsid w:val="00394C50"/>
    <w:rsid w:val="003953E0"/>
    <w:rsid w:val="003A44D9"/>
    <w:rsid w:val="003A5CE5"/>
    <w:rsid w:val="003A6F5B"/>
    <w:rsid w:val="003A70D3"/>
    <w:rsid w:val="003B3D3D"/>
    <w:rsid w:val="003B4459"/>
    <w:rsid w:val="003B4E59"/>
    <w:rsid w:val="003B5CC8"/>
    <w:rsid w:val="003B7D01"/>
    <w:rsid w:val="003C0DDE"/>
    <w:rsid w:val="003C1140"/>
    <w:rsid w:val="003C5253"/>
    <w:rsid w:val="003C5AA6"/>
    <w:rsid w:val="003C608A"/>
    <w:rsid w:val="003C6638"/>
    <w:rsid w:val="003C6D0D"/>
    <w:rsid w:val="003D10CD"/>
    <w:rsid w:val="003D1F55"/>
    <w:rsid w:val="003D2D8D"/>
    <w:rsid w:val="003D7F53"/>
    <w:rsid w:val="003E0BEC"/>
    <w:rsid w:val="003E551E"/>
    <w:rsid w:val="003F2637"/>
    <w:rsid w:val="003F266B"/>
    <w:rsid w:val="003F5FD1"/>
    <w:rsid w:val="003F6BAF"/>
    <w:rsid w:val="003F760A"/>
    <w:rsid w:val="004001F1"/>
    <w:rsid w:val="00400E13"/>
    <w:rsid w:val="00402E25"/>
    <w:rsid w:val="00404E23"/>
    <w:rsid w:val="00407402"/>
    <w:rsid w:val="004075C0"/>
    <w:rsid w:val="004111F9"/>
    <w:rsid w:val="0041340B"/>
    <w:rsid w:val="00414843"/>
    <w:rsid w:val="00414A22"/>
    <w:rsid w:val="00414AD0"/>
    <w:rsid w:val="004150FD"/>
    <w:rsid w:val="00420EB2"/>
    <w:rsid w:val="0042180A"/>
    <w:rsid w:val="00421C4E"/>
    <w:rsid w:val="00422749"/>
    <w:rsid w:val="004252AC"/>
    <w:rsid w:val="0042534D"/>
    <w:rsid w:val="0042679E"/>
    <w:rsid w:val="00432A2F"/>
    <w:rsid w:val="00437998"/>
    <w:rsid w:val="0044255D"/>
    <w:rsid w:val="004449D6"/>
    <w:rsid w:val="004478C0"/>
    <w:rsid w:val="004526DF"/>
    <w:rsid w:val="00455683"/>
    <w:rsid w:val="004609D5"/>
    <w:rsid w:val="00462F84"/>
    <w:rsid w:val="0046489F"/>
    <w:rsid w:val="00467B82"/>
    <w:rsid w:val="00472857"/>
    <w:rsid w:val="00474846"/>
    <w:rsid w:val="00476773"/>
    <w:rsid w:val="0047740E"/>
    <w:rsid w:val="0048601D"/>
    <w:rsid w:val="00487152"/>
    <w:rsid w:val="00490242"/>
    <w:rsid w:val="00490C21"/>
    <w:rsid w:val="00491CE9"/>
    <w:rsid w:val="004945ED"/>
    <w:rsid w:val="00496F99"/>
    <w:rsid w:val="004977BC"/>
    <w:rsid w:val="004A1FCC"/>
    <w:rsid w:val="004A2423"/>
    <w:rsid w:val="004A4C12"/>
    <w:rsid w:val="004A588D"/>
    <w:rsid w:val="004A7F94"/>
    <w:rsid w:val="004B12FF"/>
    <w:rsid w:val="004B522D"/>
    <w:rsid w:val="004B667A"/>
    <w:rsid w:val="004B7455"/>
    <w:rsid w:val="004B7626"/>
    <w:rsid w:val="004B76AB"/>
    <w:rsid w:val="004B7A54"/>
    <w:rsid w:val="004C1734"/>
    <w:rsid w:val="004C3FB5"/>
    <w:rsid w:val="004C40DE"/>
    <w:rsid w:val="004C43BA"/>
    <w:rsid w:val="004C4DFC"/>
    <w:rsid w:val="004C5BF5"/>
    <w:rsid w:val="004C6382"/>
    <w:rsid w:val="004C64A6"/>
    <w:rsid w:val="004D57DD"/>
    <w:rsid w:val="004E0015"/>
    <w:rsid w:val="004E38A4"/>
    <w:rsid w:val="004E4CF1"/>
    <w:rsid w:val="004E7FB0"/>
    <w:rsid w:val="004F0590"/>
    <w:rsid w:val="004F1328"/>
    <w:rsid w:val="004F1736"/>
    <w:rsid w:val="004F1944"/>
    <w:rsid w:val="004F244E"/>
    <w:rsid w:val="004F4A01"/>
    <w:rsid w:val="004F5BEE"/>
    <w:rsid w:val="004F6482"/>
    <w:rsid w:val="004F75ED"/>
    <w:rsid w:val="005002E6"/>
    <w:rsid w:val="005018BE"/>
    <w:rsid w:val="00501CB1"/>
    <w:rsid w:val="00501F31"/>
    <w:rsid w:val="00506F41"/>
    <w:rsid w:val="00507410"/>
    <w:rsid w:val="005158E0"/>
    <w:rsid w:val="0051596A"/>
    <w:rsid w:val="00515E33"/>
    <w:rsid w:val="00516068"/>
    <w:rsid w:val="00523602"/>
    <w:rsid w:val="00523C19"/>
    <w:rsid w:val="00525ECD"/>
    <w:rsid w:val="005260E8"/>
    <w:rsid w:val="00530BA9"/>
    <w:rsid w:val="00537511"/>
    <w:rsid w:val="00541C50"/>
    <w:rsid w:val="005445CF"/>
    <w:rsid w:val="0054637E"/>
    <w:rsid w:val="00550412"/>
    <w:rsid w:val="005510F4"/>
    <w:rsid w:val="00552CB1"/>
    <w:rsid w:val="00554ECB"/>
    <w:rsid w:val="00556299"/>
    <w:rsid w:val="00562717"/>
    <w:rsid w:val="00563BA4"/>
    <w:rsid w:val="00564ABE"/>
    <w:rsid w:val="00565913"/>
    <w:rsid w:val="00565AC4"/>
    <w:rsid w:val="00565CC5"/>
    <w:rsid w:val="00570C7A"/>
    <w:rsid w:val="00571129"/>
    <w:rsid w:val="005720B7"/>
    <w:rsid w:val="00572EDE"/>
    <w:rsid w:val="00583ED5"/>
    <w:rsid w:val="005865E4"/>
    <w:rsid w:val="005904F4"/>
    <w:rsid w:val="005916EC"/>
    <w:rsid w:val="00591AD2"/>
    <w:rsid w:val="00597B1D"/>
    <w:rsid w:val="005A203D"/>
    <w:rsid w:val="005A24D7"/>
    <w:rsid w:val="005A3098"/>
    <w:rsid w:val="005A43C6"/>
    <w:rsid w:val="005A7867"/>
    <w:rsid w:val="005B2045"/>
    <w:rsid w:val="005B2E53"/>
    <w:rsid w:val="005B3E58"/>
    <w:rsid w:val="005B59AE"/>
    <w:rsid w:val="005B6628"/>
    <w:rsid w:val="005C0821"/>
    <w:rsid w:val="005C38F0"/>
    <w:rsid w:val="005C4E83"/>
    <w:rsid w:val="005D0002"/>
    <w:rsid w:val="005D1F9C"/>
    <w:rsid w:val="005D23E7"/>
    <w:rsid w:val="005D3A3A"/>
    <w:rsid w:val="005D5B74"/>
    <w:rsid w:val="005D682A"/>
    <w:rsid w:val="005D70B3"/>
    <w:rsid w:val="005E2089"/>
    <w:rsid w:val="005E4A4E"/>
    <w:rsid w:val="005E5B23"/>
    <w:rsid w:val="005E5B60"/>
    <w:rsid w:val="005E5FDF"/>
    <w:rsid w:val="005E6CFC"/>
    <w:rsid w:val="005F44F9"/>
    <w:rsid w:val="00601730"/>
    <w:rsid w:val="00601D4C"/>
    <w:rsid w:val="00606669"/>
    <w:rsid w:val="0061445D"/>
    <w:rsid w:val="00614DF4"/>
    <w:rsid w:val="00615155"/>
    <w:rsid w:val="00616081"/>
    <w:rsid w:val="006161E6"/>
    <w:rsid w:val="006207BB"/>
    <w:rsid w:val="00621977"/>
    <w:rsid w:val="006271C4"/>
    <w:rsid w:val="00632F6F"/>
    <w:rsid w:val="00634520"/>
    <w:rsid w:val="0063614D"/>
    <w:rsid w:val="0063731B"/>
    <w:rsid w:val="00637859"/>
    <w:rsid w:val="006409C8"/>
    <w:rsid w:val="006413AE"/>
    <w:rsid w:val="00641664"/>
    <w:rsid w:val="006432F7"/>
    <w:rsid w:val="006435BC"/>
    <w:rsid w:val="00643B55"/>
    <w:rsid w:val="006456ED"/>
    <w:rsid w:val="006464EA"/>
    <w:rsid w:val="00650A10"/>
    <w:rsid w:val="00651D29"/>
    <w:rsid w:val="0065526C"/>
    <w:rsid w:val="00656977"/>
    <w:rsid w:val="0065747B"/>
    <w:rsid w:val="00657573"/>
    <w:rsid w:val="0067050C"/>
    <w:rsid w:val="006745F8"/>
    <w:rsid w:val="00675A54"/>
    <w:rsid w:val="00677CED"/>
    <w:rsid w:val="00681D61"/>
    <w:rsid w:val="00681E09"/>
    <w:rsid w:val="006831F0"/>
    <w:rsid w:val="00683CAC"/>
    <w:rsid w:val="00683EFE"/>
    <w:rsid w:val="006840FB"/>
    <w:rsid w:val="00691808"/>
    <w:rsid w:val="00694447"/>
    <w:rsid w:val="00696053"/>
    <w:rsid w:val="00697133"/>
    <w:rsid w:val="006979B4"/>
    <w:rsid w:val="006A1338"/>
    <w:rsid w:val="006A1E8F"/>
    <w:rsid w:val="006A691A"/>
    <w:rsid w:val="006B206B"/>
    <w:rsid w:val="006B3282"/>
    <w:rsid w:val="006B358D"/>
    <w:rsid w:val="006B713A"/>
    <w:rsid w:val="006C07DD"/>
    <w:rsid w:val="006C1CFD"/>
    <w:rsid w:val="006C3AC7"/>
    <w:rsid w:val="006C4C2D"/>
    <w:rsid w:val="006C4DAC"/>
    <w:rsid w:val="006C5D6F"/>
    <w:rsid w:val="006D0931"/>
    <w:rsid w:val="006D1F22"/>
    <w:rsid w:val="006D3D02"/>
    <w:rsid w:val="006E2D86"/>
    <w:rsid w:val="006E6347"/>
    <w:rsid w:val="006E7BCC"/>
    <w:rsid w:val="006E7D5E"/>
    <w:rsid w:val="006F2A16"/>
    <w:rsid w:val="006F762D"/>
    <w:rsid w:val="0070155F"/>
    <w:rsid w:val="00702007"/>
    <w:rsid w:val="0071394B"/>
    <w:rsid w:val="007141E7"/>
    <w:rsid w:val="0072126D"/>
    <w:rsid w:val="00721455"/>
    <w:rsid w:val="007227B1"/>
    <w:rsid w:val="00724440"/>
    <w:rsid w:val="0072552D"/>
    <w:rsid w:val="00727C16"/>
    <w:rsid w:val="00731971"/>
    <w:rsid w:val="00733A55"/>
    <w:rsid w:val="00740129"/>
    <w:rsid w:val="00740702"/>
    <w:rsid w:val="00742305"/>
    <w:rsid w:val="00743882"/>
    <w:rsid w:val="00744292"/>
    <w:rsid w:val="0074545E"/>
    <w:rsid w:val="00746ABD"/>
    <w:rsid w:val="0075043C"/>
    <w:rsid w:val="007563D7"/>
    <w:rsid w:val="0075768B"/>
    <w:rsid w:val="0076009E"/>
    <w:rsid w:val="007629EA"/>
    <w:rsid w:val="007644E4"/>
    <w:rsid w:val="00764A3F"/>
    <w:rsid w:val="00767FCF"/>
    <w:rsid w:val="00771C46"/>
    <w:rsid w:val="00776483"/>
    <w:rsid w:val="00777203"/>
    <w:rsid w:val="00782EAB"/>
    <w:rsid w:val="007865B0"/>
    <w:rsid w:val="00787642"/>
    <w:rsid w:val="00795A0A"/>
    <w:rsid w:val="007A1B94"/>
    <w:rsid w:val="007A557C"/>
    <w:rsid w:val="007A62B6"/>
    <w:rsid w:val="007A694B"/>
    <w:rsid w:val="007B1426"/>
    <w:rsid w:val="007B39E1"/>
    <w:rsid w:val="007B4D87"/>
    <w:rsid w:val="007C308E"/>
    <w:rsid w:val="007C3277"/>
    <w:rsid w:val="007C6A48"/>
    <w:rsid w:val="007D30A8"/>
    <w:rsid w:val="007D4916"/>
    <w:rsid w:val="007D7646"/>
    <w:rsid w:val="007E0A50"/>
    <w:rsid w:val="007E106E"/>
    <w:rsid w:val="007E111C"/>
    <w:rsid w:val="007E2CE6"/>
    <w:rsid w:val="007E714B"/>
    <w:rsid w:val="007E7A3A"/>
    <w:rsid w:val="007F0DDE"/>
    <w:rsid w:val="007F1C32"/>
    <w:rsid w:val="007F353A"/>
    <w:rsid w:val="007F4551"/>
    <w:rsid w:val="007F4FC8"/>
    <w:rsid w:val="007F51F2"/>
    <w:rsid w:val="007F79EC"/>
    <w:rsid w:val="00801098"/>
    <w:rsid w:val="00801E73"/>
    <w:rsid w:val="008020CE"/>
    <w:rsid w:val="00807956"/>
    <w:rsid w:val="00810BD4"/>
    <w:rsid w:val="00816E90"/>
    <w:rsid w:val="008209E0"/>
    <w:rsid w:val="00821AED"/>
    <w:rsid w:val="0082249B"/>
    <w:rsid w:val="0082520B"/>
    <w:rsid w:val="0082549E"/>
    <w:rsid w:val="008347CC"/>
    <w:rsid w:val="008348AB"/>
    <w:rsid w:val="00840BE4"/>
    <w:rsid w:val="00844F5E"/>
    <w:rsid w:val="008464AF"/>
    <w:rsid w:val="0085508F"/>
    <w:rsid w:val="0085527A"/>
    <w:rsid w:val="008601DD"/>
    <w:rsid w:val="008655C0"/>
    <w:rsid w:val="00865E93"/>
    <w:rsid w:val="00870A04"/>
    <w:rsid w:val="00875384"/>
    <w:rsid w:val="00883A9B"/>
    <w:rsid w:val="008848F9"/>
    <w:rsid w:val="00884BD2"/>
    <w:rsid w:val="00887139"/>
    <w:rsid w:val="00892E16"/>
    <w:rsid w:val="0089363F"/>
    <w:rsid w:val="00895740"/>
    <w:rsid w:val="00895C8E"/>
    <w:rsid w:val="008A153C"/>
    <w:rsid w:val="008A4053"/>
    <w:rsid w:val="008A445D"/>
    <w:rsid w:val="008A68EE"/>
    <w:rsid w:val="008A731D"/>
    <w:rsid w:val="008B4A92"/>
    <w:rsid w:val="008B4D64"/>
    <w:rsid w:val="008B5E6C"/>
    <w:rsid w:val="008B75C7"/>
    <w:rsid w:val="008C0203"/>
    <w:rsid w:val="008C09FD"/>
    <w:rsid w:val="008C2076"/>
    <w:rsid w:val="008C27DA"/>
    <w:rsid w:val="008C3B1E"/>
    <w:rsid w:val="008D1DD4"/>
    <w:rsid w:val="008D4974"/>
    <w:rsid w:val="008D6360"/>
    <w:rsid w:val="008D67BC"/>
    <w:rsid w:val="008E1AC8"/>
    <w:rsid w:val="008E7B78"/>
    <w:rsid w:val="008F0F1B"/>
    <w:rsid w:val="008F2B9C"/>
    <w:rsid w:val="008F35EA"/>
    <w:rsid w:val="008F384B"/>
    <w:rsid w:val="008F59D0"/>
    <w:rsid w:val="008F7B14"/>
    <w:rsid w:val="00900E20"/>
    <w:rsid w:val="00903DEB"/>
    <w:rsid w:val="009045A4"/>
    <w:rsid w:val="009045B9"/>
    <w:rsid w:val="00905C5B"/>
    <w:rsid w:val="00915E1C"/>
    <w:rsid w:val="00915EAF"/>
    <w:rsid w:val="00916968"/>
    <w:rsid w:val="00916FC4"/>
    <w:rsid w:val="009200B5"/>
    <w:rsid w:val="009257F1"/>
    <w:rsid w:val="00926CFC"/>
    <w:rsid w:val="00930B93"/>
    <w:rsid w:val="00934DE3"/>
    <w:rsid w:val="00937558"/>
    <w:rsid w:val="00940D3F"/>
    <w:rsid w:val="00940E0A"/>
    <w:rsid w:val="00942CBE"/>
    <w:rsid w:val="00945A85"/>
    <w:rsid w:val="00950901"/>
    <w:rsid w:val="009509AB"/>
    <w:rsid w:val="00950A0D"/>
    <w:rsid w:val="00952902"/>
    <w:rsid w:val="009601C6"/>
    <w:rsid w:val="00964886"/>
    <w:rsid w:val="00970A13"/>
    <w:rsid w:val="0097364D"/>
    <w:rsid w:val="00973FEF"/>
    <w:rsid w:val="00975CD2"/>
    <w:rsid w:val="009760A2"/>
    <w:rsid w:val="00976F04"/>
    <w:rsid w:val="00983E2A"/>
    <w:rsid w:val="009845FF"/>
    <w:rsid w:val="00984C1D"/>
    <w:rsid w:val="009903F1"/>
    <w:rsid w:val="00990507"/>
    <w:rsid w:val="0099375A"/>
    <w:rsid w:val="00994037"/>
    <w:rsid w:val="00994BF3"/>
    <w:rsid w:val="00995550"/>
    <w:rsid w:val="009A1913"/>
    <w:rsid w:val="009A4068"/>
    <w:rsid w:val="009A5F9A"/>
    <w:rsid w:val="009A711A"/>
    <w:rsid w:val="009B1E0E"/>
    <w:rsid w:val="009B2216"/>
    <w:rsid w:val="009B663E"/>
    <w:rsid w:val="009B7B32"/>
    <w:rsid w:val="009C0DBD"/>
    <w:rsid w:val="009C0E9D"/>
    <w:rsid w:val="009C1964"/>
    <w:rsid w:val="009C1E2B"/>
    <w:rsid w:val="009C300A"/>
    <w:rsid w:val="009C304F"/>
    <w:rsid w:val="009C32AC"/>
    <w:rsid w:val="009C4F0F"/>
    <w:rsid w:val="009C5281"/>
    <w:rsid w:val="009D0057"/>
    <w:rsid w:val="009D2E38"/>
    <w:rsid w:val="009D6394"/>
    <w:rsid w:val="009E0BE2"/>
    <w:rsid w:val="009E0D96"/>
    <w:rsid w:val="009E343F"/>
    <w:rsid w:val="009E53BA"/>
    <w:rsid w:val="009F0D52"/>
    <w:rsid w:val="009F3B1B"/>
    <w:rsid w:val="009F3FE4"/>
    <w:rsid w:val="00A0145E"/>
    <w:rsid w:val="00A04D60"/>
    <w:rsid w:val="00A04DB3"/>
    <w:rsid w:val="00A06C66"/>
    <w:rsid w:val="00A07FE3"/>
    <w:rsid w:val="00A105D3"/>
    <w:rsid w:val="00A15423"/>
    <w:rsid w:val="00A20A35"/>
    <w:rsid w:val="00A24023"/>
    <w:rsid w:val="00A257B5"/>
    <w:rsid w:val="00A27655"/>
    <w:rsid w:val="00A304F5"/>
    <w:rsid w:val="00A31C7D"/>
    <w:rsid w:val="00A31FBC"/>
    <w:rsid w:val="00A328EB"/>
    <w:rsid w:val="00A35A1F"/>
    <w:rsid w:val="00A3683D"/>
    <w:rsid w:val="00A4265B"/>
    <w:rsid w:val="00A4459E"/>
    <w:rsid w:val="00A52C63"/>
    <w:rsid w:val="00A52C6C"/>
    <w:rsid w:val="00A52D8A"/>
    <w:rsid w:val="00A533CA"/>
    <w:rsid w:val="00A5346E"/>
    <w:rsid w:val="00A53973"/>
    <w:rsid w:val="00A5411A"/>
    <w:rsid w:val="00A56B5A"/>
    <w:rsid w:val="00A571B4"/>
    <w:rsid w:val="00A61F7A"/>
    <w:rsid w:val="00A64B70"/>
    <w:rsid w:val="00A64E96"/>
    <w:rsid w:val="00A65B2B"/>
    <w:rsid w:val="00A66F06"/>
    <w:rsid w:val="00A67277"/>
    <w:rsid w:val="00A71BAB"/>
    <w:rsid w:val="00A824BF"/>
    <w:rsid w:val="00A848EC"/>
    <w:rsid w:val="00A85603"/>
    <w:rsid w:val="00A879A3"/>
    <w:rsid w:val="00A92875"/>
    <w:rsid w:val="00A9397D"/>
    <w:rsid w:val="00A94D54"/>
    <w:rsid w:val="00A964E1"/>
    <w:rsid w:val="00AA1296"/>
    <w:rsid w:val="00AA38FA"/>
    <w:rsid w:val="00AA783E"/>
    <w:rsid w:val="00AB1724"/>
    <w:rsid w:val="00AB3569"/>
    <w:rsid w:val="00AB38AB"/>
    <w:rsid w:val="00AB50CD"/>
    <w:rsid w:val="00AB647C"/>
    <w:rsid w:val="00AB6D1A"/>
    <w:rsid w:val="00AC0158"/>
    <w:rsid w:val="00AC200F"/>
    <w:rsid w:val="00AC2F4E"/>
    <w:rsid w:val="00AC3229"/>
    <w:rsid w:val="00AC7B16"/>
    <w:rsid w:val="00AD06F4"/>
    <w:rsid w:val="00AD1D64"/>
    <w:rsid w:val="00AD28EB"/>
    <w:rsid w:val="00AD3414"/>
    <w:rsid w:val="00AD3E02"/>
    <w:rsid w:val="00AD5F2A"/>
    <w:rsid w:val="00AD6AE5"/>
    <w:rsid w:val="00AE0E8C"/>
    <w:rsid w:val="00AE61D7"/>
    <w:rsid w:val="00AF500D"/>
    <w:rsid w:val="00B03202"/>
    <w:rsid w:val="00B03EF4"/>
    <w:rsid w:val="00B155C1"/>
    <w:rsid w:val="00B17C52"/>
    <w:rsid w:val="00B21518"/>
    <w:rsid w:val="00B22475"/>
    <w:rsid w:val="00B25BF4"/>
    <w:rsid w:val="00B26179"/>
    <w:rsid w:val="00B26CDC"/>
    <w:rsid w:val="00B274EA"/>
    <w:rsid w:val="00B27676"/>
    <w:rsid w:val="00B326C1"/>
    <w:rsid w:val="00B33E3D"/>
    <w:rsid w:val="00B345AB"/>
    <w:rsid w:val="00B35F39"/>
    <w:rsid w:val="00B3641F"/>
    <w:rsid w:val="00B36E06"/>
    <w:rsid w:val="00B374EE"/>
    <w:rsid w:val="00B40DD4"/>
    <w:rsid w:val="00B42B4D"/>
    <w:rsid w:val="00B45381"/>
    <w:rsid w:val="00B4588E"/>
    <w:rsid w:val="00B50885"/>
    <w:rsid w:val="00B52C28"/>
    <w:rsid w:val="00B52C62"/>
    <w:rsid w:val="00B661D7"/>
    <w:rsid w:val="00B66CAD"/>
    <w:rsid w:val="00B67692"/>
    <w:rsid w:val="00B71986"/>
    <w:rsid w:val="00B73F32"/>
    <w:rsid w:val="00B741D3"/>
    <w:rsid w:val="00B751E6"/>
    <w:rsid w:val="00B764FB"/>
    <w:rsid w:val="00B772A6"/>
    <w:rsid w:val="00B81A47"/>
    <w:rsid w:val="00B81D77"/>
    <w:rsid w:val="00B823BD"/>
    <w:rsid w:val="00B842F7"/>
    <w:rsid w:val="00B84B7D"/>
    <w:rsid w:val="00B87066"/>
    <w:rsid w:val="00B900F9"/>
    <w:rsid w:val="00B93D74"/>
    <w:rsid w:val="00BA003A"/>
    <w:rsid w:val="00BA2354"/>
    <w:rsid w:val="00BA4AC9"/>
    <w:rsid w:val="00BB7793"/>
    <w:rsid w:val="00BC3EF8"/>
    <w:rsid w:val="00BC46D3"/>
    <w:rsid w:val="00BC71E7"/>
    <w:rsid w:val="00BD22A7"/>
    <w:rsid w:val="00BD3172"/>
    <w:rsid w:val="00BD366F"/>
    <w:rsid w:val="00BD5D87"/>
    <w:rsid w:val="00BE0497"/>
    <w:rsid w:val="00BE14F7"/>
    <w:rsid w:val="00BE1BE8"/>
    <w:rsid w:val="00BE2AFE"/>
    <w:rsid w:val="00BE7668"/>
    <w:rsid w:val="00BF16B2"/>
    <w:rsid w:val="00BF358D"/>
    <w:rsid w:val="00BF418A"/>
    <w:rsid w:val="00BF557E"/>
    <w:rsid w:val="00C00455"/>
    <w:rsid w:val="00C033C0"/>
    <w:rsid w:val="00C076B5"/>
    <w:rsid w:val="00C079C1"/>
    <w:rsid w:val="00C1502E"/>
    <w:rsid w:val="00C224C8"/>
    <w:rsid w:val="00C238ED"/>
    <w:rsid w:val="00C23D1C"/>
    <w:rsid w:val="00C250F6"/>
    <w:rsid w:val="00C26120"/>
    <w:rsid w:val="00C27888"/>
    <w:rsid w:val="00C306D6"/>
    <w:rsid w:val="00C31DF1"/>
    <w:rsid w:val="00C32F3E"/>
    <w:rsid w:val="00C357A9"/>
    <w:rsid w:val="00C3753E"/>
    <w:rsid w:val="00C40119"/>
    <w:rsid w:val="00C41878"/>
    <w:rsid w:val="00C50002"/>
    <w:rsid w:val="00C52E93"/>
    <w:rsid w:val="00C55AF1"/>
    <w:rsid w:val="00C57D4A"/>
    <w:rsid w:val="00C612CB"/>
    <w:rsid w:val="00C61D23"/>
    <w:rsid w:val="00C62222"/>
    <w:rsid w:val="00C62E4D"/>
    <w:rsid w:val="00C70D64"/>
    <w:rsid w:val="00C71AC1"/>
    <w:rsid w:val="00C76D3A"/>
    <w:rsid w:val="00C8063B"/>
    <w:rsid w:val="00C82C80"/>
    <w:rsid w:val="00C82CBA"/>
    <w:rsid w:val="00C8459E"/>
    <w:rsid w:val="00C85E86"/>
    <w:rsid w:val="00C8612D"/>
    <w:rsid w:val="00C86E93"/>
    <w:rsid w:val="00C87926"/>
    <w:rsid w:val="00C92369"/>
    <w:rsid w:val="00C945AD"/>
    <w:rsid w:val="00CA1E62"/>
    <w:rsid w:val="00CA3374"/>
    <w:rsid w:val="00CB039B"/>
    <w:rsid w:val="00CB0837"/>
    <w:rsid w:val="00CB098E"/>
    <w:rsid w:val="00CB1576"/>
    <w:rsid w:val="00CB1882"/>
    <w:rsid w:val="00CB51C0"/>
    <w:rsid w:val="00CB5BA9"/>
    <w:rsid w:val="00CB677B"/>
    <w:rsid w:val="00CC1BC4"/>
    <w:rsid w:val="00CC230D"/>
    <w:rsid w:val="00CC2A0B"/>
    <w:rsid w:val="00CC3832"/>
    <w:rsid w:val="00CC4ACD"/>
    <w:rsid w:val="00CC5122"/>
    <w:rsid w:val="00CD1B4E"/>
    <w:rsid w:val="00CD5253"/>
    <w:rsid w:val="00CD56E5"/>
    <w:rsid w:val="00CD655F"/>
    <w:rsid w:val="00CE0778"/>
    <w:rsid w:val="00CF0049"/>
    <w:rsid w:val="00CF0773"/>
    <w:rsid w:val="00CF1B5A"/>
    <w:rsid w:val="00CF23E3"/>
    <w:rsid w:val="00CF3859"/>
    <w:rsid w:val="00CF4551"/>
    <w:rsid w:val="00CF4DCA"/>
    <w:rsid w:val="00CF699F"/>
    <w:rsid w:val="00CF6B5F"/>
    <w:rsid w:val="00D00701"/>
    <w:rsid w:val="00D0679C"/>
    <w:rsid w:val="00D067EC"/>
    <w:rsid w:val="00D1021F"/>
    <w:rsid w:val="00D10EFA"/>
    <w:rsid w:val="00D12083"/>
    <w:rsid w:val="00D1540D"/>
    <w:rsid w:val="00D17D71"/>
    <w:rsid w:val="00D20439"/>
    <w:rsid w:val="00D21D81"/>
    <w:rsid w:val="00D26966"/>
    <w:rsid w:val="00D26AB3"/>
    <w:rsid w:val="00D3438A"/>
    <w:rsid w:val="00D37334"/>
    <w:rsid w:val="00D4456B"/>
    <w:rsid w:val="00D4458B"/>
    <w:rsid w:val="00D448DA"/>
    <w:rsid w:val="00D46B95"/>
    <w:rsid w:val="00D50A77"/>
    <w:rsid w:val="00D51A1B"/>
    <w:rsid w:val="00D55072"/>
    <w:rsid w:val="00D575E6"/>
    <w:rsid w:val="00D62251"/>
    <w:rsid w:val="00D63B87"/>
    <w:rsid w:val="00D64C11"/>
    <w:rsid w:val="00D65274"/>
    <w:rsid w:val="00D6631E"/>
    <w:rsid w:val="00D700AC"/>
    <w:rsid w:val="00D75BDA"/>
    <w:rsid w:val="00D76412"/>
    <w:rsid w:val="00D77BA9"/>
    <w:rsid w:val="00D87527"/>
    <w:rsid w:val="00D87760"/>
    <w:rsid w:val="00D90EBE"/>
    <w:rsid w:val="00D92FA7"/>
    <w:rsid w:val="00D95AFC"/>
    <w:rsid w:val="00D95D38"/>
    <w:rsid w:val="00D975B8"/>
    <w:rsid w:val="00DA3151"/>
    <w:rsid w:val="00DA7E62"/>
    <w:rsid w:val="00DB020A"/>
    <w:rsid w:val="00DB02B5"/>
    <w:rsid w:val="00DB0601"/>
    <w:rsid w:val="00DB120A"/>
    <w:rsid w:val="00DB2263"/>
    <w:rsid w:val="00DB47C5"/>
    <w:rsid w:val="00DB6313"/>
    <w:rsid w:val="00DB7047"/>
    <w:rsid w:val="00DC0CD2"/>
    <w:rsid w:val="00DC1A4B"/>
    <w:rsid w:val="00DC2860"/>
    <w:rsid w:val="00DC5B52"/>
    <w:rsid w:val="00DD187D"/>
    <w:rsid w:val="00DD3302"/>
    <w:rsid w:val="00DD4C44"/>
    <w:rsid w:val="00DD6C39"/>
    <w:rsid w:val="00DE1AC6"/>
    <w:rsid w:val="00DE296E"/>
    <w:rsid w:val="00DE3626"/>
    <w:rsid w:val="00DE7284"/>
    <w:rsid w:val="00DF0B20"/>
    <w:rsid w:val="00DF0D1F"/>
    <w:rsid w:val="00DF2261"/>
    <w:rsid w:val="00DF2476"/>
    <w:rsid w:val="00DF6845"/>
    <w:rsid w:val="00E01907"/>
    <w:rsid w:val="00E0242E"/>
    <w:rsid w:val="00E0254F"/>
    <w:rsid w:val="00E02DE8"/>
    <w:rsid w:val="00E033A5"/>
    <w:rsid w:val="00E060B4"/>
    <w:rsid w:val="00E062F4"/>
    <w:rsid w:val="00E10173"/>
    <w:rsid w:val="00E11D56"/>
    <w:rsid w:val="00E13CE5"/>
    <w:rsid w:val="00E157A3"/>
    <w:rsid w:val="00E15A54"/>
    <w:rsid w:val="00E174B1"/>
    <w:rsid w:val="00E214AA"/>
    <w:rsid w:val="00E2538C"/>
    <w:rsid w:val="00E3507F"/>
    <w:rsid w:val="00E4024D"/>
    <w:rsid w:val="00E43A85"/>
    <w:rsid w:val="00E44DEF"/>
    <w:rsid w:val="00E478FE"/>
    <w:rsid w:val="00E51FC0"/>
    <w:rsid w:val="00E52125"/>
    <w:rsid w:val="00E56E7F"/>
    <w:rsid w:val="00E61A4B"/>
    <w:rsid w:val="00E644C9"/>
    <w:rsid w:val="00E65EAC"/>
    <w:rsid w:val="00E664A7"/>
    <w:rsid w:val="00E714DB"/>
    <w:rsid w:val="00E73C31"/>
    <w:rsid w:val="00E74069"/>
    <w:rsid w:val="00E750FF"/>
    <w:rsid w:val="00E81040"/>
    <w:rsid w:val="00E81065"/>
    <w:rsid w:val="00E82B06"/>
    <w:rsid w:val="00E82D69"/>
    <w:rsid w:val="00E847B7"/>
    <w:rsid w:val="00E84EF3"/>
    <w:rsid w:val="00E862DE"/>
    <w:rsid w:val="00E8735D"/>
    <w:rsid w:val="00E92AE9"/>
    <w:rsid w:val="00E931BB"/>
    <w:rsid w:val="00E93527"/>
    <w:rsid w:val="00E962FE"/>
    <w:rsid w:val="00EA3A5F"/>
    <w:rsid w:val="00EA42F7"/>
    <w:rsid w:val="00EA66CC"/>
    <w:rsid w:val="00EA672F"/>
    <w:rsid w:val="00EB197D"/>
    <w:rsid w:val="00EC2286"/>
    <w:rsid w:val="00EC301D"/>
    <w:rsid w:val="00EC3528"/>
    <w:rsid w:val="00EC43C2"/>
    <w:rsid w:val="00EC6644"/>
    <w:rsid w:val="00EC6790"/>
    <w:rsid w:val="00EC6DF8"/>
    <w:rsid w:val="00ED1322"/>
    <w:rsid w:val="00ED1D85"/>
    <w:rsid w:val="00ED20B5"/>
    <w:rsid w:val="00ED256E"/>
    <w:rsid w:val="00ED364A"/>
    <w:rsid w:val="00ED39FF"/>
    <w:rsid w:val="00ED3D62"/>
    <w:rsid w:val="00ED67DD"/>
    <w:rsid w:val="00EE0732"/>
    <w:rsid w:val="00EE4BC3"/>
    <w:rsid w:val="00EE4DE8"/>
    <w:rsid w:val="00EF3066"/>
    <w:rsid w:val="00EF3836"/>
    <w:rsid w:val="00EF7761"/>
    <w:rsid w:val="00F00B94"/>
    <w:rsid w:val="00F01949"/>
    <w:rsid w:val="00F04015"/>
    <w:rsid w:val="00F0611E"/>
    <w:rsid w:val="00F06DAB"/>
    <w:rsid w:val="00F12D17"/>
    <w:rsid w:val="00F22516"/>
    <w:rsid w:val="00F24F26"/>
    <w:rsid w:val="00F261F8"/>
    <w:rsid w:val="00F30710"/>
    <w:rsid w:val="00F3146C"/>
    <w:rsid w:val="00F33463"/>
    <w:rsid w:val="00F343C4"/>
    <w:rsid w:val="00F40311"/>
    <w:rsid w:val="00F41AFE"/>
    <w:rsid w:val="00F41C90"/>
    <w:rsid w:val="00F44DC1"/>
    <w:rsid w:val="00F4675D"/>
    <w:rsid w:val="00F468FB"/>
    <w:rsid w:val="00F5068B"/>
    <w:rsid w:val="00F51A63"/>
    <w:rsid w:val="00F51B96"/>
    <w:rsid w:val="00F542A0"/>
    <w:rsid w:val="00F55822"/>
    <w:rsid w:val="00F56CC8"/>
    <w:rsid w:val="00F60820"/>
    <w:rsid w:val="00F63628"/>
    <w:rsid w:val="00F63ED3"/>
    <w:rsid w:val="00F65603"/>
    <w:rsid w:val="00F676CC"/>
    <w:rsid w:val="00F67D8E"/>
    <w:rsid w:val="00F74466"/>
    <w:rsid w:val="00F76A2D"/>
    <w:rsid w:val="00F8000A"/>
    <w:rsid w:val="00F8032B"/>
    <w:rsid w:val="00F8071B"/>
    <w:rsid w:val="00F81902"/>
    <w:rsid w:val="00F81B9B"/>
    <w:rsid w:val="00F81FE5"/>
    <w:rsid w:val="00F82926"/>
    <w:rsid w:val="00F82B91"/>
    <w:rsid w:val="00F872D1"/>
    <w:rsid w:val="00F91733"/>
    <w:rsid w:val="00F91FC3"/>
    <w:rsid w:val="00F93D6F"/>
    <w:rsid w:val="00F941A9"/>
    <w:rsid w:val="00F95BD5"/>
    <w:rsid w:val="00FA285E"/>
    <w:rsid w:val="00FA3534"/>
    <w:rsid w:val="00FA3AE7"/>
    <w:rsid w:val="00FA3EFC"/>
    <w:rsid w:val="00FA53A6"/>
    <w:rsid w:val="00FA56D3"/>
    <w:rsid w:val="00FA74B7"/>
    <w:rsid w:val="00FB08BB"/>
    <w:rsid w:val="00FB235B"/>
    <w:rsid w:val="00FB494B"/>
    <w:rsid w:val="00FB533F"/>
    <w:rsid w:val="00FB6EF8"/>
    <w:rsid w:val="00FC1BA3"/>
    <w:rsid w:val="00FC45BA"/>
    <w:rsid w:val="00FC521E"/>
    <w:rsid w:val="00FC6694"/>
    <w:rsid w:val="00FC6B1E"/>
    <w:rsid w:val="00FC6C48"/>
    <w:rsid w:val="00FC72B2"/>
    <w:rsid w:val="00FC773B"/>
    <w:rsid w:val="00FD04F5"/>
    <w:rsid w:val="00FD0B1E"/>
    <w:rsid w:val="00FD1154"/>
    <w:rsid w:val="00FD2026"/>
    <w:rsid w:val="00FD24E0"/>
    <w:rsid w:val="00FD325D"/>
    <w:rsid w:val="00FD5AF5"/>
    <w:rsid w:val="00FE033A"/>
    <w:rsid w:val="00FE3CE1"/>
    <w:rsid w:val="00FE3DC8"/>
    <w:rsid w:val="00FE5733"/>
    <w:rsid w:val="00FF15B5"/>
    <w:rsid w:val="00FF17E2"/>
    <w:rsid w:val="00FF2A37"/>
    <w:rsid w:val="00FF33DE"/>
    <w:rsid w:val="00FF3D5D"/>
    <w:rsid w:val="00FF4051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1FCC"/>
    <w:rPr>
      <w:color w:val="0000FF" w:themeColor="hyperlink"/>
      <w:u w:val="single"/>
    </w:rPr>
  </w:style>
  <w:style w:type="table" w:styleId="TableGrid">
    <w:name w:val="Table Grid"/>
    <w:basedOn w:val="TableNormal"/>
    <w:rsid w:val="004A1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Normal"/>
    <w:rsid w:val="00A66F06"/>
    <w:pPr>
      <w:tabs>
        <w:tab w:val="left" w:pos="440"/>
      </w:tabs>
      <w:spacing w:before="40" w:after="40" w:line="240" w:lineRule="atLeast"/>
      <w:ind w:left="440" w:hanging="440"/>
      <w:jc w:val="both"/>
    </w:pPr>
    <w:rPr>
      <w:rFonts w:ascii="Times" w:eastAsia="Times New Roman" w:hAnsi="Times"/>
      <w:color w:val="000000"/>
      <w:szCs w:val="20"/>
    </w:rPr>
  </w:style>
  <w:style w:type="paragraph" w:customStyle="1" w:styleId="year">
    <w:name w:val="year"/>
    <w:basedOn w:val="Normal"/>
    <w:rsid w:val="00A66F06"/>
    <w:pPr>
      <w:spacing w:line="240" w:lineRule="atLeast"/>
    </w:pPr>
    <w:rPr>
      <w:rFonts w:ascii="Courier" w:eastAsia="Times New Roman" w:hAnsi="Courier"/>
      <w:color w:val="000000"/>
      <w:szCs w:val="20"/>
    </w:rPr>
  </w:style>
  <w:style w:type="paragraph" w:customStyle="1" w:styleId="Default">
    <w:name w:val="Default"/>
    <w:rsid w:val="00D067EC"/>
    <w:pPr>
      <w:autoSpaceDE w:val="0"/>
      <w:autoSpaceDN w:val="0"/>
      <w:adjustRightInd w:val="0"/>
    </w:pPr>
    <w:rPr>
      <w:rFonts w:ascii="OfficinaSanITCBoo" w:hAnsi="OfficinaSanITCBoo" w:cs="OfficinaSanITCBoo"/>
      <w:color w:val="000000"/>
    </w:rPr>
  </w:style>
  <w:style w:type="table" w:customStyle="1" w:styleId="TableGrid1">
    <w:name w:val="Table Grid1"/>
    <w:basedOn w:val="TableNormal"/>
    <w:next w:val="TableGrid"/>
    <w:rsid w:val="00B67692"/>
    <w:rPr>
      <w:rFonts w:ascii="New York" w:eastAsia="Times New Roman" w:hAnsi="New York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man-sub">
    <w:name w:val="roman-sub"/>
    <w:basedOn w:val="Normal"/>
    <w:rsid w:val="00FB533F"/>
    <w:pPr>
      <w:spacing w:before="40" w:after="40"/>
      <w:ind w:left="900" w:hanging="460"/>
      <w:jc w:val="both"/>
    </w:pPr>
    <w:rPr>
      <w:rFonts w:ascii="Times" w:eastAsia="Times New Roman" w:hAnsi="Times"/>
      <w:szCs w:val="20"/>
    </w:rPr>
  </w:style>
  <w:style w:type="character" w:styleId="PlaceholderText">
    <w:name w:val="Placeholder Text"/>
    <w:basedOn w:val="DefaultParagraphFont"/>
    <w:uiPriority w:val="99"/>
    <w:semiHidden/>
    <w:rsid w:val="007A62B6"/>
    <w:rPr>
      <w:color w:val="808080"/>
    </w:rPr>
  </w:style>
  <w:style w:type="paragraph" w:customStyle="1" w:styleId="subheading">
    <w:name w:val="subheading"/>
    <w:basedOn w:val="question"/>
    <w:rsid w:val="001E09C2"/>
    <w:pPr>
      <w:tabs>
        <w:tab w:val="clear" w:pos="440"/>
        <w:tab w:val="left" w:pos="900"/>
      </w:tabs>
      <w:spacing w:before="20" w:after="20"/>
      <w:ind w:left="900" w:hanging="460"/>
    </w:pPr>
  </w:style>
  <w:style w:type="paragraph" w:styleId="NormalWeb">
    <w:name w:val="Normal (Web)"/>
    <w:basedOn w:val="Normal"/>
    <w:rsid w:val="00400E1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rmalText">
    <w:name w:val="Normal Text"/>
    <w:rsid w:val="00BA4AC9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1FCC"/>
    <w:rPr>
      <w:color w:val="0000FF" w:themeColor="hyperlink"/>
      <w:u w:val="single"/>
    </w:rPr>
  </w:style>
  <w:style w:type="table" w:styleId="TableGrid">
    <w:name w:val="Table Grid"/>
    <w:basedOn w:val="TableNormal"/>
    <w:rsid w:val="004A1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Normal"/>
    <w:rsid w:val="00A66F06"/>
    <w:pPr>
      <w:tabs>
        <w:tab w:val="left" w:pos="440"/>
      </w:tabs>
      <w:spacing w:before="40" w:after="40" w:line="240" w:lineRule="atLeast"/>
      <w:ind w:left="440" w:hanging="440"/>
      <w:jc w:val="both"/>
    </w:pPr>
    <w:rPr>
      <w:rFonts w:ascii="Times" w:eastAsia="Times New Roman" w:hAnsi="Times"/>
      <w:color w:val="000000"/>
      <w:szCs w:val="20"/>
    </w:rPr>
  </w:style>
  <w:style w:type="paragraph" w:customStyle="1" w:styleId="year">
    <w:name w:val="year"/>
    <w:basedOn w:val="Normal"/>
    <w:rsid w:val="00A66F06"/>
    <w:pPr>
      <w:spacing w:line="240" w:lineRule="atLeast"/>
    </w:pPr>
    <w:rPr>
      <w:rFonts w:ascii="Courier" w:eastAsia="Times New Roman" w:hAnsi="Courier"/>
      <w:color w:val="000000"/>
      <w:szCs w:val="20"/>
    </w:rPr>
  </w:style>
  <w:style w:type="paragraph" w:customStyle="1" w:styleId="Default">
    <w:name w:val="Default"/>
    <w:rsid w:val="00D067EC"/>
    <w:pPr>
      <w:autoSpaceDE w:val="0"/>
      <w:autoSpaceDN w:val="0"/>
      <w:adjustRightInd w:val="0"/>
    </w:pPr>
    <w:rPr>
      <w:rFonts w:ascii="OfficinaSanITCBoo" w:hAnsi="OfficinaSanITCBoo" w:cs="OfficinaSanITCBoo"/>
      <w:color w:val="000000"/>
    </w:rPr>
  </w:style>
  <w:style w:type="table" w:customStyle="1" w:styleId="TableGrid1">
    <w:name w:val="Table Grid1"/>
    <w:basedOn w:val="TableNormal"/>
    <w:next w:val="TableGrid"/>
    <w:rsid w:val="00B67692"/>
    <w:rPr>
      <w:rFonts w:ascii="New York" w:eastAsia="Times New Roman" w:hAnsi="New York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man-sub">
    <w:name w:val="roman-sub"/>
    <w:basedOn w:val="Normal"/>
    <w:rsid w:val="00FB533F"/>
    <w:pPr>
      <w:spacing w:before="40" w:after="40"/>
      <w:ind w:left="900" w:hanging="460"/>
      <w:jc w:val="both"/>
    </w:pPr>
    <w:rPr>
      <w:rFonts w:ascii="Times" w:eastAsia="Times New Roman" w:hAnsi="Times"/>
      <w:szCs w:val="20"/>
    </w:rPr>
  </w:style>
  <w:style w:type="character" w:styleId="PlaceholderText">
    <w:name w:val="Placeholder Text"/>
    <w:basedOn w:val="DefaultParagraphFont"/>
    <w:uiPriority w:val="99"/>
    <w:semiHidden/>
    <w:rsid w:val="007A62B6"/>
    <w:rPr>
      <w:color w:val="808080"/>
    </w:rPr>
  </w:style>
  <w:style w:type="paragraph" w:customStyle="1" w:styleId="subheading">
    <w:name w:val="subheading"/>
    <w:basedOn w:val="question"/>
    <w:rsid w:val="001E09C2"/>
    <w:pPr>
      <w:tabs>
        <w:tab w:val="clear" w:pos="440"/>
        <w:tab w:val="left" w:pos="900"/>
      </w:tabs>
      <w:spacing w:before="20" w:after="20"/>
      <w:ind w:left="900" w:hanging="4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http://chem.neopages.com/quiz/apchem/mc1999e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62FA4-8343-4BDD-BDC9-595C62F0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Penn Benner III</dc:creator>
  <cp:lastModifiedBy>Will Benner</cp:lastModifiedBy>
  <cp:revision>27</cp:revision>
  <dcterms:created xsi:type="dcterms:W3CDTF">2014-02-14T17:03:00Z</dcterms:created>
  <dcterms:modified xsi:type="dcterms:W3CDTF">2016-04-14T14:20:00Z</dcterms:modified>
</cp:coreProperties>
</file>