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792299" w:rsidP="004A1FCC">
      <w:pPr>
        <w:tabs>
          <w:tab w:val="right" w:pos="10080"/>
        </w:tabs>
      </w:pPr>
      <w:r>
        <w:rPr>
          <w:b/>
        </w:rPr>
        <w:t>Honors Chemistry II</w:t>
      </w:r>
      <w:bookmarkStart w:id="0" w:name="_GoBack"/>
      <w:bookmarkEnd w:id="0"/>
      <w:r w:rsidR="004A1FCC">
        <w:tab/>
        <w:t>Name___________________________</w:t>
      </w:r>
    </w:p>
    <w:p w:rsidR="004A1FCC" w:rsidRDefault="0082249B">
      <w:r>
        <w:t xml:space="preserve">Unit </w:t>
      </w:r>
      <w:r w:rsidR="00E033A5">
        <w:t>8</w:t>
      </w:r>
      <w:r>
        <w:t xml:space="preserve"> Review</w:t>
      </w:r>
    </w:p>
    <w:p w:rsidR="004A1FCC" w:rsidRDefault="004A1FCC"/>
    <w:p w:rsidR="0082249B" w:rsidRDefault="001C11CF">
      <w:r>
        <w:t>Things you need to have a thorough understanding of (all topics covered in Honors Chemistry</w:t>
      </w:r>
      <w:r w:rsidR="00606669">
        <w:t xml:space="preserve"> and in this class</w:t>
      </w:r>
      <w:r>
        <w:t xml:space="preserve"> </w:t>
      </w:r>
      <w:r w:rsidR="00FA74B7">
        <w:t xml:space="preserve">so far </w:t>
      </w:r>
      <w:r>
        <w:t>are fair game):</w:t>
      </w:r>
    </w:p>
    <w:p w:rsidR="00F81B9B" w:rsidRDefault="00F81B9B" w:rsidP="001C11CF">
      <w:pPr>
        <w:sectPr w:rsidR="00F81B9B" w:rsidSect="00F81B9B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81040" w:rsidRDefault="00E81040" w:rsidP="00E033A5">
      <w:pPr>
        <w:pStyle w:val="ListParagraph"/>
        <w:numPr>
          <w:ilvl w:val="0"/>
          <w:numId w:val="16"/>
        </w:numPr>
      </w:pPr>
      <w:r>
        <w:lastRenderedPageBreak/>
        <w:t>Thermodynamics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Conservation of energy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State Functions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Potential Energy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Kinetic Energy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proofErr w:type="spellStart"/>
      <w:r>
        <w:t>Calorimetry</w:t>
      </w:r>
      <w:proofErr w:type="spellEnd"/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Heat of Fusion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lastRenderedPageBreak/>
        <w:t>Heat of Vaporization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Specific Heat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Heat of Dilution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Heat of Solution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Hess’s Law—direct and indirect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Bond Dissociation Energies</w:t>
      </w:r>
    </w:p>
    <w:p w:rsidR="00E033A5" w:rsidRDefault="00E033A5" w:rsidP="00E033A5">
      <w:pPr>
        <w:pStyle w:val="ListParagraph"/>
        <w:numPr>
          <w:ilvl w:val="0"/>
          <w:numId w:val="16"/>
        </w:numPr>
      </w:pPr>
      <w:r>
        <w:t>Gibbs Free Energy Equation</w:t>
      </w:r>
    </w:p>
    <w:p w:rsidR="00E033A5" w:rsidRDefault="00E033A5" w:rsidP="00E033A5">
      <w:pPr>
        <w:sectPr w:rsidR="00E033A5" w:rsidSect="00E033A5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E033A5" w:rsidRDefault="00E033A5" w:rsidP="00E033A5"/>
    <w:p w:rsidR="00E033A5" w:rsidRDefault="00E033A5" w:rsidP="00E033A5"/>
    <w:p w:rsidR="00E0254F" w:rsidRDefault="00E0254F" w:rsidP="00E0254F">
      <w:pPr>
        <w:jc w:val="center"/>
      </w:pPr>
      <w:r>
        <w:t xml:space="preserve">K(s) + ½ </w:t>
      </w:r>
      <w:proofErr w:type="gramStart"/>
      <w:r>
        <w:t>Cl</w:t>
      </w:r>
      <w:r w:rsidRPr="00E0254F">
        <w:rPr>
          <w:vertAlign w:val="subscript"/>
        </w:rPr>
        <w:t>2</w:t>
      </w:r>
      <w:r>
        <w:t>(</w:t>
      </w:r>
      <w:proofErr w:type="gramEnd"/>
      <w:r>
        <w:t xml:space="preserve">g) → </w:t>
      </w:r>
      <w:proofErr w:type="spellStart"/>
      <w:r>
        <w:t>KCl</w:t>
      </w:r>
      <w:proofErr w:type="spellEnd"/>
      <w:r>
        <w:t xml:space="preserve">(s)         </w:t>
      </w:r>
      <w:proofErr w:type="spellStart"/>
      <w:r>
        <w:t>ΔH</w:t>
      </w:r>
      <w:r w:rsidRPr="00E0254F">
        <w:rPr>
          <w:vertAlign w:val="subscript"/>
        </w:rPr>
        <w:t>rxn</w:t>
      </w:r>
      <w:proofErr w:type="spellEnd"/>
      <w:r w:rsidR="009E0BE2">
        <w:t>° = −</w:t>
      </w:r>
      <w:r>
        <w:t>437 kJ/</w:t>
      </w:r>
      <w:proofErr w:type="spellStart"/>
      <w:r>
        <w:t>mol</w:t>
      </w:r>
      <w:proofErr w:type="spellEnd"/>
    </w:p>
    <w:p w:rsidR="00E0254F" w:rsidRDefault="00E0254F" w:rsidP="00E0254F">
      <w:r>
        <w:t xml:space="preserve">The elements K and Cl react directly to form the compound </w:t>
      </w:r>
      <w:proofErr w:type="spellStart"/>
      <w:r>
        <w:t>KCl</w:t>
      </w:r>
      <w:proofErr w:type="spellEnd"/>
      <w:r>
        <w:t xml:space="preserve"> according to the equation above. Refer to the information above and the table below to answer the questions that follow.</w:t>
      </w:r>
    </w:p>
    <w:p w:rsidR="00E0254F" w:rsidRDefault="00E0254F" w:rsidP="00E0254F">
      <w:pPr>
        <w:jc w:val="center"/>
      </w:pPr>
      <w:r>
        <w:rPr>
          <w:noProof/>
        </w:rPr>
        <w:drawing>
          <wp:inline distT="0" distB="0" distL="0" distR="0" wp14:anchorId="423CA5EA" wp14:editId="2BB5D75A">
            <wp:extent cx="2406316" cy="158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7923" cy="158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E2" w:rsidRDefault="009E0BE2" w:rsidP="009E0BE2"/>
    <w:p w:rsidR="009E0BE2" w:rsidRDefault="009E0BE2" w:rsidP="009E0BE2">
      <w:pPr>
        <w:sectPr w:rsidR="009E0BE2" w:rsidSect="00F81B9B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0254F" w:rsidRDefault="00E0254F" w:rsidP="00E0254F">
      <w:pPr>
        <w:pStyle w:val="ListParagraph"/>
        <w:numPr>
          <w:ilvl w:val="0"/>
          <w:numId w:val="20"/>
        </w:numPr>
      </w:pPr>
      <w:r>
        <w:lastRenderedPageBreak/>
        <w:t xml:space="preserve">How much heat is released or absorbed when 0.050 </w:t>
      </w:r>
      <w:proofErr w:type="spellStart"/>
      <w:r>
        <w:t>mol</w:t>
      </w:r>
      <w:proofErr w:type="spellEnd"/>
      <w:r>
        <w:t xml:space="preserve"> of </w:t>
      </w:r>
      <w:proofErr w:type="gramStart"/>
      <w:r>
        <w:t>Cl</w:t>
      </w:r>
      <w:r w:rsidRPr="00F91733">
        <w:rPr>
          <w:vertAlign w:val="subscript"/>
        </w:rPr>
        <w:t>2</w:t>
      </w:r>
      <w:r>
        <w:t>(</w:t>
      </w:r>
      <w:proofErr w:type="gramEnd"/>
      <w:r>
        <w:t xml:space="preserve">g) is formed from </w:t>
      </w:r>
      <w:proofErr w:type="spellStart"/>
      <w:r>
        <w:t>KCl</w:t>
      </w:r>
      <w:proofErr w:type="spellEnd"/>
      <w:r>
        <w:t>(s)?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87.4 kJ is released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43.7 kJ is released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43.7 kJ is absorbed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87.4 kJ is absorbed</w:t>
      </w:r>
    </w:p>
    <w:p w:rsidR="00F91733" w:rsidRDefault="00F91733" w:rsidP="00F91733"/>
    <w:p w:rsidR="00E0254F" w:rsidRDefault="00E0254F" w:rsidP="00E0254F">
      <w:pPr>
        <w:pStyle w:val="ListParagraph"/>
        <w:numPr>
          <w:ilvl w:val="0"/>
          <w:numId w:val="20"/>
        </w:numPr>
      </w:pPr>
      <w:r>
        <w:t xml:space="preserve">What remains in the reaction vessel after equal masses of K(s) and </w:t>
      </w:r>
      <w:proofErr w:type="gramStart"/>
      <w:r>
        <w:t>Cl</w:t>
      </w:r>
      <w:r w:rsidRPr="00F91733">
        <w:rPr>
          <w:vertAlign w:val="subscript"/>
        </w:rPr>
        <w:t>2</w:t>
      </w:r>
      <w:r>
        <w:t>(</w:t>
      </w:r>
      <w:proofErr w:type="gramEnd"/>
      <w:r>
        <w:t>g) have reacted until either one or both of the reactants have been completely consumed?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proofErr w:type="spellStart"/>
      <w:r>
        <w:t>KCl</w:t>
      </w:r>
      <w:proofErr w:type="spellEnd"/>
      <w:r>
        <w:t xml:space="preserve"> only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proofErr w:type="spellStart"/>
      <w:r>
        <w:t>KCl</w:t>
      </w:r>
      <w:proofErr w:type="spellEnd"/>
      <w:r>
        <w:t xml:space="preserve"> and K only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proofErr w:type="spellStart"/>
      <w:r>
        <w:t>KCl</w:t>
      </w:r>
      <w:proofErr w:type="spellEnd"/>
      <w:r>
        <w:t xml:space="preserve"> and Cl</w:t>
      </w:r>
      <w:r w:rsidRPr="00F91733">
        <w:rPr>
          <w:vertAlign w:val="subscript"/>
        </w:rPr>
        <w:t>2</w:t>
      </w:r>
      <w:r>
        <w:t xml:space="preserve"> only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proofErr w:type="spellStart"/>
      <w:r>
        <w:t>KCl</w:t>
      </w:r>
      <w:proofErr w:type="spellEnd"/>
      <w:r>
        <w:t xml:space="preserve"> , K, and Cl</w:t>
      </w:r>
      <w:r w:rsidRPr="00F91733">
        <w:rPr>
          <w:vertAlign w:val="subscript"/>
        </w:rPr>
        <w:t>2</w:t>
      </w:r>
      <w:r w:rsidR="009E0BE2">
        <w:t xml:space="preserve"> </w:t>
      </w:r>
    </w:p>
    <w:p w:rsidR="009E0BE2" w:rsidRDefault="009E0BE2" w:rsidP="009E0BE2"/>
    <w:p w:rsidR="00E0254F" w:rsidRDefault="00E0254F" w:rsidP="00E0254F">
      <w:pPr>
        <w:pStyle w:val="ListParagraph"/>
        <w:numPr>
          <w:ilvl w:val="0"/>
          <w:numId w:val="20"/>
        </w:numPr>
      </w:pPr>
      <w:r>
        <w:t xml:space="preserve">Which of the values of </w:t>
      </w:r>
      <w:r w:rsidR="00F91733">
        <w:t>∆</w:t>
      </w:r>
      <w:r>
        <w:t>H</w:t>
      </w:r>
      <w:r w:rsidR="00F91733" w:rsidRPr="00F91733">
        <w:t>°</w:t>
      </w:r>
      <w:r>
        <w:t xml:space="preserve"> for a process in the table is (are) less than zero (i.e., indicate(s) an </w:t>
      </w:r>
      <w:r w:rsidR="00F91733">
        <w:t>exothermic process)</w:t>
      </w:r>
      <w:r>
        <w:t>?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z only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y and z only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x, y, and z only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w, x, y, and z</w:t>
      </w:r>
    </w:p>
    <w:p w:rsidR="00E0254F" w:rsidRDefault="00E0254F" w:rsidP="00E0254F">
      <w:pPr>
        <w:pStyle w:val="ListParagraph"/>
        <w:numPr>
          <w:ilvl w:val="0"/>
          <w:numId w:val="20"/>
        </w:numPr>
      </w:pPr>
      <w:r>
        <w:lastRenderedPageBreak/>
        <w:t xml:space="preserve">It is observed that the reaction producing </w:t>
      </w:r>
      <w:proofErr w:type="spellStart"/>
      <w:r>
        <w:t>KCl</w:t>
      </w:r>
      <w:proofErr w:type="spellEnd"/>
      <w:r>
        <w:t xml:space="preserve"> from its elements goes essentially to completion. Which of the following is a true statement about the thermodynamic favorability of the reaction?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The reaction is favorable and driven by an enthalpy change only.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The reaction is unfavorable and driven by an entropy change only.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The reaction is favorable and driven by both enthalpy and entropy changes.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The reaction is unfavorable due to both enthalpy and entropy changes.</w:t>
      </w:r>
    </w:p>
    <w:p w:rsidR="00E0254F" w:rsidRDefault="00E0254F" w:rsidP="00E0254F"/>
    <w:p w:rsidR="00E0254F" w:rsidRDefault="00E0254F" w:rsidP="00E0254F">
      <w:pPr>
        <w:jc w:val="center"/>
      </w:pPr>
      <w:proofErr w:type="gramStart"/>
      <w:r>
        <w:t>Cl</w:t>
      </w:r>
      <w:r w:rsidRPr="00F91733">
        <w:rPr>
          <w:vertAlign w:val="subscript"/>
        </w:rPr>
        <w:t>2</w:t>
      </w:r>
      <w:r>
        <w:t>(</w:t>
      </w:r>
      <w:proofErr w:type="gramEnd"/>
      <w:r>
        <w:t>g) + 2 e</w:t>
      </w:r>
      <w:r w:rsidRPr="00F91733">
        <w:rPr>
          <w:vertAlign w:val="superscript"/>
        </w:rPr>
        <w:t>−</w:t>
      </w:r>
      <w:r>
        <w:t xml:space="preserve"> </w:t>
      </w:r>
      <w:r w:rsidR="00F91733" w:rsidRPr="00F91733">
        <w:t>→</w:t>
      </w:r>
      <w:r>
        <w:t xml:space="preserve"> 2 Cl</w:t>
      </w:r>
      <w:r w:rsidRPr="00F91733">
        <w:rPr>
          <w:vertAlign w:val="superscript"/>
        </w:rPr>
        <w:t>−</w:t>
      </w:r>
      <w:r>
        <w:t>(g)</w:t>
      </w:r>
    </w:p>
    <w:p w:rsidR="00E0254F" w:rsidRDefault="00E0254F" w:rsidP="00E0254F">
      <w:pPr>
        <w:pStyle w:val="ListParagraph"/>
        <w:numPr>
          <w:ilvl w:val="0"/>
          <w:numId w:val="20"/>
        </w:numPr>
      </w:pPr>
      <w:r>
        <w:t xml:space="preserve">Which of the following expressions is equivalent to </w:t>
      </w:r>
      <w:r w:rsidR="009E0BE2" w:rsidRPr="009E0BE2">
        <w:t>∆</w:t>
      </w:r>
      <w:r w:rsidRPr="009E0BE2">
        <w:t>H</w:t>
      </w:r>
      <w:r w:rsidR="009E0BE2" w:rsidRPr="009E0BE2">
        <w:t>°</w:t>
      </w:r>
      <w:r>
        <w:t xml:space="preserve"> for the reaction represented above?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x + 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x - y</w:t>
      </w:r>
    </w:p>
    <w:p w:rsidR="00E0254F" w:rsidRDefault="00E0254F" w:rsidP="00F91733">
      <w:pPr>
        <w:pStyle w:val="ListParagraph"/>
        <w:numPr>
          <w:ilvl w:val="1"/>
          <w:numId w:val="20"/>
        </w:numPr>
      </w:pPr>
      <w:r>
        <w:t>x + 2y</w:t>
      </w:r>
    </w:p>
    <w:p w:rsidR="009E0BE2" w:rsidRDefault="00E0254F" w:rsidP="009E0BE2">
      <w:pPr>
        <w:pStyle w:val="ListParagraph"/>
        <w:numPr>
          <w:ilvl w:val="1"/>
          <w:numId w:val="20"/>
        </w:numPr>
      </w:pPr>
      <w:r>
        <w:t>2x - y</w:t>
      </w:r>
      <w:r w:rsidR="009E0BE2" w:rsidRPr="009E0BE2">
        <w:t xml:space="preserve"> </w:t>
      </w:r>
    </w:p>
    <w:p w:rsidR="009E0BE2" w:rsidRDefault="009E0BE2" w:rsidP="009E0BE2"/>
    <w:p w:rsidR="009E0BE2" w:rsidRDefault="009E0BE2" w:rsidP="009E0BE2">
      <w:pPr>
        <w:pStyle w:val="ListParagraph"/>
        <w:numPr>
          <w:ilvl w:val="0"/>
          <w:numId w:val="20"/>
        </w:numPr>
        <w:sectPr w:rsidR="009E0BE2" w:rsidSect="009E0BE2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9E0BE2" w:rsidRDefault="009E0BE2" w:rsidP="009E0BE2">
      <w:pPr>
        <w:pStyle w:val="ListParagraph"/>
        <w:numPr>
          <w:ilvl w:val="0"/>
          <w:numId w:val="20"/>
        </w:numPr>
      </w:pPr>
      <w:r>
        <w:lastRenderedPageBreak/>
        <w:t>A 100 g sample of a metal was heated to 100°C and then quickly transferred to an insulated container holding 100 g of water at 22</w:t>
      </w:r>
      <w:r w:rsidRPr="00E0254F">
        <w:t>°</w:t>
      </w:r>
      <w:r>
        <w:t>C. The temperature of the water rose to reach a final temperature of 35</w:t>
      </w:r>
      <w:r w:rsidRPr="00E0254F">
        <w:t>°</w:t>
      </w:r>
      <w:r>
        <w:t>C. Which of the following can be concluded?</w:t>
      </w:r>
    </w:p>
    <w:p w:rsidR="009E0BE2" w:rsidRDefault="009E0BE2" w:rsidP="009E0BE2">
      <w:pPr>
        <w:pStyle w:val="ListParagraph"/>
        <w:numPr>
          <w:ilvl w:val="1"/>
          <w:numId w:val="20"/>
        </w:numPr>
      </w:pPr>
      <w:r>
        <w:t>The metal temperature changed more than the water temperature did; therefore the metal lost more thermal energy than the water gained.</w:t>
      </w:r>
    </w:p>
    <w:p w:rsidR="009E0BE2" w:rsidRDefault="009E0BE2" w:rsidP="009E0BE2">
      <w:pPr>
        <w:pStyle w:val="ListParagraph"/>
        <w:numPr>
          <w:ilvl w:val="1"/>
          <w:numId w:val="20"/>
        </w:numPr>
      </w:pPr>
      <w:r>
        <w:t>The metal temperature changed more than the water temperature did, but the metal lost the same amount of thermal energy as the water gained.</w:t>
      </w:r>
    </w:p>
    <w:p w:rsidR="009E0BE2" w:rsidRDefault="009E0BE2" w:rsidP="009E0BE2">
      <w:pPr>
        <w:pStyle w:val="ListParagraph"/>
        <w:numPr>
          <w:ilvl w:val="1"/>
          <w:numId w:val="20"/>
        </w:numPr>
      </w:pPr>
      <w:r>
        <w:t>The metal temperature changed more than the water temperature did; therefore the heat capacity of the metal must be greater than the heat capacity of the water.</w:t>
      </w:r>
    </w:p>
    <w:p w:rsidR="009E0BE2" w:rsidRDefault="009E0BE2" w:rsidP="009E0BE2">
      <w:pPr>
        <w:pStyle w:val="ListParagraph"/>
        <w:numPr>
          <w:ilvl w:val="1"/>
          <w:numId w:val="20"/>
        </w:numPr>
      </w:pPr>
      <w:r>
        <w:t>The final temperature is less than the average starting temperature of the metal and the water; therefore the total energy of the metal and water decreased.</w:t>
      </w:r>
    </w:p>
    <w:p w:rsidR="009E0BE2" w:rsidRDefault="009E0BE2" w:rsidP="009E0BE2"/>
    <w:p w:rsidR="00501F31" w:rsidRDefault="00501F31">
      <w:r>
        <w:br w:type="page"/>
      </w:r>
    </w:p>
    <w:p w:rsidR="00E0254F" w:rsidRDefault="00501F31" w:rsidP="009E0BE2">
      <w:r>
        <w:lastRenderedPageBreak/>
        <w:t>Free Response</w:t>
      </w:r>
    </w:p>
    <w:p w:rsidR="00501F31" w:rsidRPr="00501F31" w:rsidRDefault="00501F31" w:rsidP="00501F31">
      <w:pPr>
        <w:widowControl w:val="0"/>
        <w:spacing w:line="240" w:lineRule="atLeast"/>
        <w:jc w:val="both"/>
        <w:rPr>
          <w:rFonts w:ascii="Arial Black" w:eastAsia="Times New Roman" w:hAnsi="Arial Black"/>
          <w:color w:val="000000"/>
          <w:szCs w:val="20"/>
        </w:rPr>
      </w:pPr>
      <w:r w:rsidRPr="00501F31">
        <w:rPr>
          <w:rFonts w:ascii="Arial Black" w:eastAsia="Times New Roman" w:hAnsi="Arial Black"/>
          <w:color w:val="000000"/>
          <w:szCs w:val="20"/>
        </w:rPr>
        <w:t>2011 form B, question #3</w:t>
      </w:r>
    </w:p>
    <w:p w:rsidR="00501F31" w:rsidRPr="00501F31" w:rsidRDefault="00501F31" w:rsidP="00501F31">
      <w:pPr>
        <w:tabs>
          <w:tab w:val="left" w:pos="440"/>
        </w:tabs>
        <w:spacing w:before="40" w:after="40" w:line="240" w:lineRule="atLeast"/>
        <w:ind w:left="440" w:hanging="44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Answer the following questions about glucose, C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6</w:t>
      </w:r>
      <w:r w:rsidRPr="00501F31">
        <w:rPr>
          <w:rFonts w:ascii="Times" w:eastAsia="Times New Roman" w:hAnsi="Times"/>
          <w:color w:val="000000"/>
          <w:szCs w:val="20"/>
        </w:rPr>
        <w:t>H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12</w:t>
      </w:r>
      <w:r w:rsidRPr="00501F31">
        <w:rPr>
          <w:rFonts w:ascii="Times" w:eastAsia="Times New Roman" w:hAnsi="Times"/>
          <w:color w:val="000000"/>
          <w:szCs w:val="20"/>
        </w:rPr>
        <w:t>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6</w:t>
      </w:r>
      <w:r w:rsidRPr="00501F31">
        <w:rPr>
          <w:rFonts w:ascii="Times" w:eastAsia="Times New Roman" w:hAnsi="Times"/>
          <w:color w:val="000000"/>
          <w:szCs w:val="20"/>
        </w:rPr>
        <w:t>, an important biochemical energy source.</w:t>
      </w:r>
    </w:p>
    <w:p w:rsidR="00501F31" w:rsidRDefault="00501F31" w:rsidP="00501F31">
      <w:pPr>
        <w:spacing w:before="20" w:after="20" w:line="240" w:lineRule="atLeast"/>
        <w:ind w:left="890" w:hanging="45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(a)</w:t>
      </w:r>
      <w:r w:rsidRPr="00501F31">
        <w:rPr>
          <w:rFonts w:ascii="Times" w:eastAsia="Times New Roman" w:hAnsi="Times"/>
          <w:color w:val="000000"/>
          <w:szCs w:val="20"/>
        </w:rPr>
        <w:tab/>
        <w:t xml:space="preserve">Write the empirical formula of glucose. </w:t>
      </w:r>
    </w:p>
    <w:p w:rsidR="00501F31" w:rsidRDefault="00501F31" w:rsidP="00501F31">
      <w:pPr>
        <w:spacing w:before="20" w:after="20" w:line="240" w:lineRule="atLeast"/>
        <w:ind w:left="890" w:hanging="450"/>
        <w:jc w:val="both"/>
        <w:rPr>
          <w:rFonts w:ascii="Times" w:eastAsia="Times New Roman" w:hAnsi="Times"/>
          <w:color w:val="000000"/>
          <w:szCs w:val="20"/>
        </w:rPr>
      </w:pPr>
    </w:p>
    <w:p w:rsidR="00501F31" w:rsidRPr="00501F31" w:rsidRDefault="00501F31" w:rsidP="00501F31">
      <w:pPr>
        <w:spacing w:before="20" w:after="20" w:line="240" w:lineRule="atLeast"/>
        <w:ind w:left="890" w:hanging="450"/>
        <w:jc w:val="both"/>
        <w:rPr>
          <w:rFonts w:ascii="Times" w:eastAsia="Times New Roman" w:hAnsi="Times"/>
          <w:color w:val="000000"/>
          <w:szCs w:val="20"/>
        </w:rPr>
      </w:pPr>
    </w:p>
    <w:p w:rsidR="00501F31" w:rsidRPr="00501F31" w:rsidRDefault="00501F31" w:rsidP="00501F31">
      <w:pPr>
        <w:tabs>
          <w:tab w:val="left" w:pos="440"/>
        </w:tabs>
        <w:spacing w:before="40" w:after="40" w:line="240" w:lineRule="atLeast"/>
        <w:ind w:left="440" w:hanging="44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 xml:space="preserve">In many organisms, glucose is oxidized to carbon dioxide and water, as represented by the following equation. </w:t>
      </w:r>
    </w:p>
    <w:p w:rsidR="00501F31" w:rsidRPr="00501F31" w:rsidRDefault="00501F31" w:rsidP="00501F31">
      <w:pPr>
        <w:spacing w:before="120" w:after="120" w:line="240" w:lineRule="atLeast"/>
        <w:jc w:val="center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C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6</w:t>
      </w:r>
      <w:r w:rsidRPr="00501F31">
        <w:rPr>
          <w:rFonts w:ascii="Times" w:eastAsia="Times New Roman" w:hAnsi="Times"/>
          <w:color w:val="000000"/>
          <w:szCs w:val="20"/>
        </w:rPr>
        <w:t>H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12</w:t>
      </w:r>
      <w:r w:rsidRPr="00501F31">
        <w:rPr>
          <w:rFonts w:ascii="Times" w:eastAsia="Times New Roman" w:hAnsi="Times"/>
          <w:color w:val="000000"/>
          <w:szCs w:val="20"/>
        </w:rPr>
        <w:t>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6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(s)</w:t>
      </w:r>
      <w:r w:rsidRPr="00501F31">
        <w:rPr>
          <w:rFonts w:ascii="Times" w:eastAsia="Times New Roman" w:hAnsi="Times"/>
          <w:color w:val="000000"/>
          <w:szCs w:val="20"/>
        </w:rPr>
        <w:t xml:space="preserve"> + 6 </w:t>
      </w:r>
      <w:proofErr w:type="gramStart"/>
      <w:r w:rsidRPr="00501F31">
        <w:rPr>
          <w:rFonts w:ascii="Times" w:eastAsia="Times New Roman" w:hAnsi="Times"/>
          <w:color w:val="000000"/>
          <w:szCs w:val="20"/>
        </w:rPr>
        <w:t>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</w:t>
      </w:r>
      <w:proofErr w:type="gramEnd"/>
      <w:r w:rsidRPr="00501F31">
        <w:rPr>
          <w:rFonts w:ascii="Times" w:eastAsia="Times New Roman" w:hAnsi="Times"/>
          <w:i/>
          <w:color w:val="000000"/>
          <w:sz w:val="20"/>
          <w:szCs w:val="20"/>
        </w:rPr>
        <w:t>g)</w:t>
      </w:r>
      <w:r w:rsidRPr="00501F31">
        <w:rPr>
          <w:rFonts w:ascii="Times" w:eastAsia="Times New Roman" w:hAnsi="Times"/>
          <w:color w:val="000000"/>
          <w:szCs w:val="20"/>
        </w:rPr>
        <w:t xml:space="preserve"> </w:t>
      </w:r>
      <w:r w:rsidRPr="00501F31">
        <w:rPr>
          <w:rFonts w:ascii="Times" w:eastAsia="Times New Roman" w:hAnsi="Times"/>
          <w:color w:val="000000"/>
          <w:szCs w:val="20"/>
        </w:rPr>
        <w:sym w:font="Symbol" w:char="F0AE"/>
      </w:r>
      <w:r w:rsidRPr="00501F31">
        <w:rPr>
          <w:rFonts w:ascii="Times" w:eastAsia="Times New Roman" w:hAnsi="Times"/>
          <w:color w:val="000000"/>
          <w:szCs w:val="20"/>
        </w:rPr>
        <w:t xml:space="preserve"> 6 CO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(g)</w:t>
      </w:r>
      <w:r w:rsidRPr="00501F31">
        <w:rPr>
          <w:rFonts w:ascii="Times" w:eastAsia="Times New Roman" w:hAnsi="Times"/>
          <w:color w:val="000000"/>
          <w:szCs w:val="20"/>
        </w:rPr>
        <w:t xml:space="preserve"> + 6 H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color w:val="000000"/>
          <w:szCs w:val="20"/>
        </w:rPr>
        <w:t>O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(l)</w:t>
      </w:r>
    </w:p>
    <w:p w:rsidR="00501F31" w:rsidRPr="00501F31" w:rsidRDefault="00501F31" w:rsidP="00501F31">
      <w:pPr>
        <w:tabs>
          <w:tab w:val="left" w:pos="440"/>
        </w:tabs>
        <w:spacing w:before="40" w:after="40" w:line="240" w:lineRule="atLeast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 xml:space="preserve">A 2.50 g sample of glucose and an excess of </w:t>
      </w:r>
      <w:proofErr w:type="gramStart"/>
      <w:r w:rsidRPr="00501F31">
        <w:rPr>
          <w:rFonts w:ascii="Times" w:eastAsia="Times New Roman" w:hAnsi="Times"/>
          <w:color w:val="000000"/>
          <w:szCs w:val="20"/>
        </w:rPr>
        <w:t>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</w:t>
      </w:r>
      <w:proofErr w:type="gramEnd"/>
      <w:r w:rsidRPr="00501F31">
        <w:rPr>
          <w:rFonts w:ascii="Times" w:eastAsia="Times New Roman" w:hAnsi="Times"/>
          <w:i/>
          <w:color w:val="000000"/>
          <w:sz w:val="20"/>
          <w:szCs w:val="20"/>
        </w:rPr>
        <w:t>g)</w:t>
      </w:r>
      <w:r w:rsidRPr="00501F31">
        <w:rPr>
          <w:rFonts w:ascii="Times" w:eastAsia="Times New Roman" w:hAnsi="Times"/>
          <w:color w:val="000000"/>
          <w:szCs w:val="20"/>
        </w:rPr>
        <w:t xml:space="preserve"> were placed in a calorimeter. After the reaction was initiated and </w:t>
      </w:r>
      <w:proofErr w:type="gramStart"/>
      <w:r w:rsidRPr="00501F31">
        <w:rPr>
          <w:rFonts w:ascii="Times" w:eastAsia="Times New Roman" w:hAnsi="Times"/>
          <w:color w:val="000000"/>
          <w:szCs w:val="20"/>
        </w:rPr>
        <w:t>proceeded</w:t>
      </w:r>
      <w:proofErr w:type="gramEnd"/>
      <w:r w:rsidRPr="00501F31">
        <w:rPr>
          <w:rFonts w:ascii="Times" w:eastAsia="Times New Roman" w:hAnsi="Times"/>
          <w:color w:val="000000"/>
          <w:szCs w:val="20"/>
        </w:rPr>
        <w:t xml:space="preserve"> to completion, the total heat released by the reaction was calculated to be 39.0 kJ. </w:t>
      </w:r>
    </w:p>
    <w:p w:rsidR="00501F31" w:rsidRDefault="00501F31" w:rsidP="00501F31">
      <w:pPr>
        <w:spacing w:before="20" w:after="20" w:line="240" w:lineRule="atLeast"/>
        <w:ind w:left="900" w:hanging="45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(b)</w:t>
      </w:r>
      <w:r w:rsidRPr="00501F31">
        <w:rPr>
          <w:rFonts w:ascii="Times" w:eastAsia="Times New Roman" w:hAnsi="Times"/>
          <w:color w:val="000000"/>
          <w:szCs w:val="20"/>
        </w:rPr>
        <w:tab/>
        <w:t>Calculate the value of ∆</w:t>
      </w:r>
      <w:r w:rsidRPr="00501F31">
        <w:rPr>
          <w:rFonts w:ascii="Times" w:eastAsia="Times New Roman" w:hAnsi="Times"/>
          <w:i/>
          <w:color w:val="000000"/>
          <w:szCs w:val="20"/>
        </w:rPr>
        <w:t>H</w:t>
      </w:r>
      <w:r w:rsidRPr="00501F31">
        <w:rPr>
          <w:rFonts w:ascii="Times" w:eastAsia="Times New Roman" w:hAnsi="Times"/>
          <w:color w:val="000000"/>
          <w:szCs w:val="20"/>
        </w:rPr>
        <w:t>°, in kJ mol</w:t>
      </w:r>
      <w:r w:rsidRPr="00501F31">
        <w:rPr>
          <w:rFonts w:ascii="Times" w:eastAsia="Times New Roman" w:hAnsi="Times"/>
          <w:color w:val="000000"/>
          <w:szCs w:val="20"/>
          <w:vertAlign w:val="superscript"/>
        </w:rPr>
        <w:t>-1</w:t>
      </w:r>
      <w:r w:rsidRPr="00501F31">
        <w:rPr>
          <w:rFonts w:ascii="Times" w:eastAsia="Times New Roman" w:hAnsi="Times"/>
          <w:color w:val="000000"/>
          <w:szCs w:val="20"/>
        </w:rPr>
        <w:t>, for the combustion of glucose.</w:t>
      </w:r>
    </w:p>
    <w:p w:rsidR="00501F31" w:rsidRDefault="00501F31" w:rsidP="00501F31">
      <w:pPr>
        <w:spacing w:before="20" w:after="20" w:line="240" w:lineRule="atLeast"/>
        <w:ind w:left="900" w:hanging="450"/>
        <w:jc w:val="both"/>
        <w:rPr>
          <w:rFonts w:ascii="Times" w:eastAsia="Times New Roman" w:hAnsi="Times"/>
          <w:color w:val="000000"/>
          <w:szCs w:val="20"/>
        </w:rPr>
      </w:pPr>
    </w:p>
    <w:p w:rsidR="00501F31" w:rsidRDefault="00501F31" w:rsidP="00501F31">
      <w:pPr>
        <w:spacing w:before="20" w:after="20" w:line="240" w:lineRule="atLeast"/>
        <w:ind w:left="900" w:hanging="450"/>
        <w:jc w:val="both"/>
        <w:rPr>
          <w:rFonts w:ascii="Times" w:eastAsia="Times New Roman" w:hAnsi="Times"/>
          <w:color w:val="000000"/>
          <w:szCs w:val="20"/>
        </w:rPr>
      </w:pPr>
    </w:p>
    <w:p w:rsidR="00501F31" w:rsidRPr="00501F31" w:rsidRDefault="00501F31" w:rsidP="00501F31">
      <w:pPr>
        <w:spacing w:before="20" w:after="20" w:line="240" w:lineRule="atLeast"/>
        <w:ind w:left="900" w:hanging="450"/>
        <w:jc w:val="both"/>
        <w:rPr>
          <w:rFonts w:ascii="Times" w:eastAsia="Times New Roman" w:hAnsi="Times"/>
          <w:color w:val="000000"/>
          <w:szCs w:val="20"/>
        </w:rPr>
      </w:pPr>
    </w:p>
    <w:p w:rsidR="00501F31" w:rsidRPr="00501F31" w:rsidRDefault="00501F31" w:rsidP="00501F31">
      <w:pPr>
        <w:spacing w:before="20" w:after="20" w:line="240" w:lineRule="atLeast"/>
        <w:ind w:left="900" w:hanging="45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(c)</w:t>
      </w:r>
      <w:r w:rsidRPr="00501F31">
        <w:rPr>
          <w:rFonts w:ascii="Times" w:eastAsia="Times New Roman" w:hAnsi="Times"/>
          <w:color w:val="000000"/>
          <w:szCs w:val="20"/>
        </w:rPr>
        <w:tab/>
        <w:t>When oxygen is not available, glucose can be oxidized by fermentation. In that process, ethanol and carbon dioxide are produced, as represented by the following equation.</w:t>
      </w:r>
    </w:p>
    <w:p w:rsidR="00501F31" w:rsidRPr="00501F31" w:rsidRDefault="00B67692" w:rsidP="00B67692">
      <w:pPr>
        <w:tabs>
          <w:tab w:val="left" w:pos="900"/>
        </w:tabs>
        <w:spacing w:before="40" w:after="40" w:line="240" w:lineRule="atLeast"/>
        <w:jc w:val="center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C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6</w:t>
      </w:r>
      <w:r w:rsidRPr="00501F31">
        <w:rPr>
          <w:rFonts w:ascii="Times" w:eastAsia="Times New Roman" w:hAnsi="Times"/>
          <w:color w:val="000000"/>
          <w:szCs w:val="20"/>
        </w:rPr>
        <w:t>H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12</w:t>
      </w:r>
      <w:r w:rsidRPr="00501F31">
        <w:rPr>
          <w:rFonts w:ascii="Times" w:eastAsia="Times New Roman" w:hAnsi="Times"/>
          <w:color w:val="000000"/>
          <w:szCs w:val="20"/>
        </w:rPr>
        <w:t>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6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(s</w:t>
      </w:r>
      <w:r>
        <w:rPr>
          <w:rFonts w:ascii="Times" w:eastAsia="Times New Roman" w:hAnsi="Times"/>
          <w:i/>
          <w:color w:val="000000"/>
          <w:sz w:val="20"/>
          <w:szCs w:val="20"/>
        </w:rPr>
        <w:t>)</w:t>
      </w:r>
      <w:r w:rsidRPr="00B67692">
        <w:rPr>
          <w:rFonts w:ascii="Times" w:eastAsia="Times New Roman" w:hAnsi="Times"/>
          <w:color w:val="000000"/>
          <w:szCs w:val="20"/>
        </w:rPr>
        <w:t xml:space="preserve"> </w:t>
      </w:r>
      <w:r w:rsidRPr="00501F31">
        <w:rPr>
          <w:rFonts w:ascii="Times" w:eastAsia="Times New Roman" w:hAnsi="Times"/>
          <w:color w:val="000000"/>
          <w:szCs w:val="20"/>
        </w:rPr>
        <w:sym w:font="Symbol" w:char="F0AE"/>
      </w:r>
      <w:r>
        <w:rPr>
          <w:rFonts w:ascii="Times" w:eastAsia="Times New Roman" w:hAnsi="Times"/>
          <w:color w:val="000000"/>
          <w:szCs w:val="20"/>
        </w:rPr>
        <w:t xml:space="preserve"> </w:t>
      </w:r>
      <w:r w:rsidRPr="00501F31">
        <w:rPr>
          <w:rFonts w:ascii="Times" w:eastAsia="Times New Roman" w:hAnsi="Times"/>
          <w:color w:val="000000"/>
          <w:szCs w:val="20"/>
        </w:rPr>
        <w:t xml:space="preserve">2 </w:t>
      </w:r>
      <w:proofErr w:type="gramStart"/>
      <w:r w:rsidRPr="00501F31">
        <w:rPr>
          <w:rFonts w:ascii="Times" w:eastAsia="Times New Roman" w:hAnsi="Times"/>
          <w:color w:val="000000"/>
          <w:szCs w:val="20"/>
        </w:rPr>
        <w:t>C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color w:val="000000"/>
          <w:szCs w:val="20"/>
        </w:rPr>
        <w:t>H</w:t>
      </w:r>
      <w:r w:rsidR="0022612B">
        <w:rPr>
          <w:rFonts w:ascii="Times" w:eastAsia="Times New Roman" w:hAnsi="Times"/>
          <w:color w:val="000000"/>
          <w:szCs w:val="20"/>
          <w:vertAlign w:val="subscript"/>
        </w:rPr>
        <w:t>5</w:t>
      </w:r>
      <w:r w:rsidRPr="00501F31">
        <w:rPr>
          <w:rFonts w:ascii="Times" w:eastAsia="Times New Roman" w:hAnsi="Times"/>
          <w:color w:val="000000"/>
          <w:szCs w:val="20"/>
        </w:rPr>
        <w:t>OH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</w:t>
      </w:r>
      <w:proofErr w:type="gramEnd"/>
      <w:r w:rsidRPr="00501F31">
        <w:rPr>
          <w:rFonts w:ascii="Times" w:eastAsia="Times New Roman" w:hAnsi="Times"/>
          <w:i/>
          <w:color w:val="000000"/>
          <w:sz w:val="20"/>
          <w:szCs w:val="20"/>
        </w:rPr>
        <w:t>l)</w:t>
      </w:r>
      <w:r w:rsidRPr="00501F31">
        <w:rPr>
          <w:rFonts w:ascii="Times" w:eastAsia="Times New Roman" w:hAnsi="Times"/>
          <w:color w:val="000000"/>
          <w:szCs w:val="20"/>
        </w:rPr>
        <w:t xml:space="preserve"> + 2 CO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(g</w:t>
      </w:r>
      <w:r>
        <w:rPr>
          <w:rFonts w:ascii="Times" w:eastAsia="Times New Roman" w:hAnsi="Times"/>
          <w:i/>
          <w:color w:val="000000"/>
          <w:sz w:val="20"/>
          <w:szCs w:val="20"/>
        </w:rPr>
        <w:t>)</w:t>
      </w:r>
      <w:r w:rsidR="00501F31" w:rsidRPr="00501F31">
        <w:rPr>
          <w:rFonts w:ascii="Times" w:eastAsia="Times New Roman" w:hAnsi="Times"/>
          <w:color w:val="000000"/>
          <w:szCs w:val="20"/>
        </w:rPr>
        <w:tab/>
        <w:t>∆</w:t>
      </w:r>
      <w:r w:rsidR="00501F31" w:rsidRPr="00501F31">
        <w:rPr>
          <w:rFonts w:ascii="Times" w:eastAsia="Times New Roman" w:hAnsi="Times"/>
          <w:i/>
          <w:color w:val="000000"/>
          <w:szCs w:val="20"/>
        </w:rPr>
        <w:t>H</w:t>
      </w:r>
      <w:r w:rsidR="00501F31" w:rsidRPr="00501F31">
        <w:rPr>
          <w:rFonts w:ascii="Times" w:eastAsia="Times New Roman" w:hAnsi="Times"/>
          <w:color w:val="000000"/>
          <w:szCs w:val="20"/>
        </w:rPr>
        <w:t>° = -68.0 kJ mol</w:t>
      </w:r>
      <w:r w:rsidR="00501F31" w:rsidRPr="00501F31">
        <w:rPr>
          <w:rFonts w:ascii="Times" w:eastAsia="Times New Roman" w:hAnsi="Times"/>
          <w:color w:val="000000"/>
          <w:szCs w:val="20"/>
          <w:vertAlign w:val="superscript"/>
        </w:rPr>
        <w:t>-1</w:t>
      </w:r>
      <w:r w:rsidR="00501F31" w:rsidRPr="00501F31">
        <w:rPr>
          <w:rFonts w:ascii="Times" w:eastAsia="Times New Roman" w:hAnsi="Times"/>
          <w:color w:val="000000"/>
          <w:szCs w:val="20"/>
        </w:rPr>
        <w:t xml:space="preserve"> at 298 K</w:t>
      </w:r>
    </w:p>
    <w:p w:rsidR="00501F31" w:rsidRPr="00501F31" w:rsidRDefault="00501F31" w:rsidP="00501F31">
      <w:pPr>
        <w:tabs>
          <w:tab w:val="left" w:pos="900"/>
        </w:tabs>
        <w:spacing w:before="20" w:after="20" w:line="240" w:lineRule="atLeast"/>
        <w:ind w:left="900" w:hanging="46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ab/>
        <w:t xml:space="preserve">The value of the equilibrium constant, </w:t>
      </w:r>
      <w:proofErr w:type="spellStart"/>
      <w:proofErr w:type="gramStart"/>
      <w:r w:rsidRPr="00501F31">
        <w:rPr>
          <w:rFonts w:ascii="Times" w:eastAsia="Times New Roman" w:hAnsi="Times"/>
          <w:i/>
          <w:color w:val="000000"/>
          <w:szCs w:val="20"/>
        </w:rPr>
        <w:t>K</w:t>
      </w:r>
      <w:r w:rsidRPr="00501F31">
        <w:rPr>
          <w:rFonts w:ascii="Times" w:eastAsia="Times New Roman" w:hAnsi="Times"/>
          <w:i/>
          <w:color w:val="000000"/>
          <w:szCs w:val="20"/>
          <w:vertAlign w:val="subscript"/>
        </w:rPr>
        <w:t>p</w:t>
      </w:r>
      <w:proofErr w:type="spellEnd"/>
      <w:proofErr w:type="gramEnd"/>
      <w:r w:rsidRPr="00501F31">
        <w:rPr>
          <w:rFonts w:ascii="Times" w:eastAsia="Times New Roman" w:hAnsi="Times"/>
          <w:color w:val="000000"/>
          <w:szCs w:val="20"/>
        </w:rPr>
        <w:t xml:space="preserve"> for the reaction at 298 K is 8.9 </w:t>
      </w:r>
      <w:r w:rsidRPr="00501F31">
        <w:rPr>
          <w:rFonts w:ascii="Times" w:eastAsia="Times New Roman" w:hAnsi="Times"/>
          <w:color w:val="000000"/>
          <w:sz w:val="20"/>
          <w:szCs w:val="20"/>
        </w:rPr>
        <w:t>×</w:t>
      </w:r>
      <w:r w:rsidRPr="00501F31">
        <w:rPr>
          <w:rFonts w:ascii="Times" w:eastAsia="Times New Roman" w:hAnsi="Times"/>
          <w:color w:val="000000"/>
          <w:szCs w:val="20"/>
        </w:rPr>
        <w:t xml:space="preserve"> 10</w:t>
      </w:r>
      <w:r w:rsidRPr="00501F31">
        <w:rPr>
          <w:rFonts w:ascii="Times" w:eastAsia="Times New Roman" w:hAnsi="Times"/>
          <w:color w:val="000000"/>
          <w:szCs w:val="20"/>
          <w:vertAlign w:val="superscript"/>
        </w:rPr>
        <w:t>39</w:t>
      </w:r>
      <w:r w:rsidRPr="00501F31">
        <w:rPr>
          <w:rFonts w:ascii="Times" w:eastAsia="Times New Roman" w:hAnsi="Times"/>
          <w:color w:val="000000"/>
          <w:szCs w:val="20"/>
        </w:rPr>
        <w:t xml:space="preserve">. </w:t>
      </w: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(i)</w:t>
      </w:r>
      <w:r w:rsidRPr="00501F31">
        <w:rPr>
          <w:rFonts w:ascii="Times" w:eastAsia="Times New Roman" w:hAnsi="Times"/>
          <w:color w:val="000000"/>
          <w:szCs w:val="20"/>
        </w:rPr>
        <w:tab/>
        <w:t>Calculate the value of the standard free-energy change, ∆</w:t>
      </w:r>
      <w:r w:rsidRPr="00501F31">
        <w:rPr>
          <w:rFonts w:ascii="Times" w:eastAsia="Times New Roman" w:hAnsi="Times"/>
          <w:i/>
          <w:color w:val="000000"/>
          <w:szCs w:val="20"/>
        </w:rPr>
        <w:t>G</w:t>
      </w:r>
      <w:r w:rsidRPr="00501F31">
        <w:rPr>
          <w:rFonts w:ascii="Times" w:eastAsia="Times New Roman" w:hAnsi="Times"/>
          <w:color w:val="000000"/>
          <w:szCs w:val="20"/>
        </w:rPr>
        <w:t xml:space="preserve">°, for the reaction at 298 K. Include units with your answer. </w:t>
      </w: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B67692" w:rsidRDefault="00B67692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B67692" w:rsidRPr="00501F31" w:rsidRDefault="00B67692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(ii)</w:t>
      </w:r>
      <w:r w:rsidRPr="00501F31">
        <w:rPr>
          <w:rFonts w:ascii="Times" w:eastAsia="Times New Roman" w:hAnsi="Times"/>
          <w:color w:val="000000"/>
          <w:szCs w:val="20"/>
        </w:rPr>
        <w:tab/>
        <w:t>Calculate the value of the standard entropy change, ∆</w:t>
      </w:r>
      <w:r w:rsidRPr="00501F31">
        <w:rPr>
          <w:rFonts w:ascii="Times" w:eastAsia="Times New Roman" w:hAnsi="Times"/>
          <w:i/>
          <w:color w:val="000000"/>
          <w:szCs w:val="20"/>
        </w:rPr>
        <w:t>S</w:t>
      </w:r>
      <w:r w:rsidRPr="00501F31">
        <w:rPr>
          <w:rFonts w:ascii="Times" w:eastAsia="Times New Roman" w:hAnsi="Times"/>
          <w:color w:val="000000"/>
          <w:szCs w:val="20"/>
        </w:rPr>
        <w:t>°, in J K</w:t>
      </w:r>
      <w:r w:rsidRPr="00501F31">
        <w:rPr>
          <w:rFonts w:ascii="Times" w:eastAsia="Times New Roman" w:hAnsi="Times"/>
          <w:color w:val="000000"/>
          <w:szCs w:val="20"/>
          <w:vertAlign w:val="superscript"/>
        </w:rPr>
        <w:t>-1</w:t>
      </w:r>
      <w:r w:rsidRPr="00501F31">
        <w:rPr>
          <w:rFonts w:ascii="Times" w:eastAsia="Times New Roman" w:hAnsi="Times"/>
          <w:color w:val="000000"/>
          <w:szCs w:val="20"/>
        </w:rPr>
        <w:t xml:space="preserve"> mol</w:t>
      </w:r>
      <w:r w:rsidRPr="00501F31">
        <w:rPr>
          <w:rFonts w:ascii="Times" w:eastAsia="Times New Roman" w:hAnsi="Times"/>
          <w:color w:val="000000"/>
          <w:szCs w:val="20"/>
          <w:vertAlign w:val="superscript"/>
        </w:rPr>
        <w:t>-1</w:t>
      </w:r>
      <w:r w:rsidRPr="00501F31">
        <w:rPr>
          <w:rFonts w:ascii="Times" w:eastAsia="Times New Roman" w:hAnsi="Times"/>
          <w:color w:val="000000"/>
          <w:szCs w:val="20"/>
        </w:rPr>
        <w:t xml:space="preserve">, for the reaction at 298 K. </w:t>
      </w: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B67692" w:rsidRDefault="00B67692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501F31" w:rsidRP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(iii)</w:t>
      </w:r>
      <w:r w:rsidRPr="00501F31">
        <w:rPr>
          <w:rFonts w:ascii="Times" w:eastAsia="Times New Roman" w:hAnsi="Times"/>
          <w:color w:val="000000"/>
          <w:szCs w:val="20"/>
        </w:rPr>
        <w:tab/>
        <w:t xml:space="preserve">Indicate whether the equilibrium constant for the fermentation reaction increases, decreases, or remains the same if the temperature is increased. Justify your answer. </w:t>
      </w:r>
    </w:p>
    <w:p w:rsid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B67692" w:rsidRDefault="00B67692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501F31" w:rsidRPr="00501F31" w:rsidRDefault="00501F31" w:rsidP="00501F31">
      <w:pPr>
        <w:tabs>
          <w:tab w:val="left" w:pos="900"/>
        </w:tabs>
        <w:spacing w:before="40" w:after="40" w:line="240" w:lineRule="atLeast"/>
        <w:ind w:left="1360" w:hanging="460"/>
        <w:jc w:val="both"/>
        <w:rPr>
          <w:rFonts w:ascii="Times" w:eastAsia="Times New Roman" w:hAnsi="Times"/>
          <w:color w:val="000000"/>
          <w:szCs w:val="20"/>
        </w:rPr>
      </w:pPr>
    </w:p>
    <w:p w:rsidR="00501F31" w:rsidRPr="00501F31" w:rsidRDefault="00501F31" w:rsidP="00501F31">
      <w:pPr>
        <w:spacing w:before="20" w:after="20" w:line="240" w:lineRule="atLeast"/>
        <w:ind w:left="730" w:hanging="450"/>
        <w:jc w:val="both"/>
        <w:rPr>
          <w:rFonts w:ascii="Times" w:eastAsia="Times New Roman" w:hAnsi="Times"/>
          <w:color w:val="000000"/>
          <w:szCs w:val="20"/>
        </w:rPr>
      </w:pPr>
      <w:r w:rsidRPr="00501F31">
        <w:rPr>
          <w:rFonts w:ascii="Times" w:eastAsia="Times New Roman" w:hAnsi="Times"/>
          <w:color w:val="000000"/>
          <w:szCs w:val="20"/>
        </w:rPr>
        <w:t>(d)</w:t>
      </w:r>
      <w:r w:rsidRPr="00501F31">
        <w:rPr>
          <w:rFonts w:ascii="Times" w:eastAsia="Times New Roman" w:hAnsi="Times"/>
          <w:color w:val="000000"/>
          <w:szCs w:val="20"/>
        </w:rPr>
        <w:tab/>
        <w:t>Using your answer for part (b) and the information provided in part (c)</w:t>
      </w:r>
      <w:proofErr w:type="gramStart"/>
      <w:r w:rsidRPr="00501F31">
        <w:rPr>
          <w:rFonts w:ascii="Times" w:eastAsia="Times New Roman" w:hAnsi="Times"/>
          <w:color w:val="000000"/>
          <w:szCs w:val="20"/>
        </w:rPr>
        <w:t>,</w:t>
      </w:r>
      <w:proofErr w:type="gramEnd"/>
      <w:r w:rsidRPr="00501F31">
        <w:rPr>
          <w:rFonts w:ascii="Times" w:eastAsia="Times New Roman" w:hAnsi="Times"/>
          <w:color w:val="000000"/>
          <w:szCs w:val="20"/>
        </w:rPr>
        <w:t xml:space="preserve"> calculate the value of ∆</w:t>
      </w:r>
      <w:r w:rsidRPr="00501F31">
        <w:rPr>
          <w:rFonts w:ascii="Times" w:eastAsia="Times New Roman" w:hAnsi="Times"/>
          <w:i/>
          <w:color w:val="000000"/>
          <w:szCs w:val="20"/>
        </w:rPr>
        <w:t>H</w:t>
      </w:r>
      <w:r w:rsidRPr="00501F31">
        <w:rPr>
          <w:rFonts w:ascii="Times" w:eastAsia="Times New Roman" w:hAnsi="Times"/>
          <w:color w:val="000000"/>
          <w:szCs w:val="20"/>
        </w:rPr>
        <w:t xml:space="preserve">° for the following reaction. </w:t>
      </w:r>
    </w:p>
    <w:p w:rsidR="00501F31" w:rsidRPr="00501F31" w:rsidRDefault="00501F31" w:rsidP="00501F31">
      <w:pPr>
        <w:spacing w:before="120" w:after="120" w:line="240" w:lineRule="atLeast"/>
        <w:jc w:val="center"/>
        <w:rPr>
          <w:rFonts w:ascii="Times" w:eastAsia="Times New Roman" w:hAnsi="Times"/>
          <w:color w:val="000000"/>
          <w:szCs w:val="20"/>
        </w:rPr>
      </w:pPr>
      <w:proofErr w:type="gramStart"/>
      <w:r w:rsidRPr="00501F31">
        <w:rPr>
          <w:rFonts w:ascii="Times" w:eastAsia="Times New Roman" w:hAnsi="Times"/>
          <w:color w:val="000000"/>
          <w:szCs w:val="20"/>
        </w:rPr>
        <w:t>C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color w:val="000000"/>
          <w:szCs w:val="20"/>
        </w:rPr>
        <w:t>H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5</w:t>
      </w:r>
      <w:r w:rsidRPr="00501F31">
        <w:rPr>
          <w:rFonts w:ascii="Times" w:eastAsia="Times New Roman" w:hAnsi="Times"/>
          <w:color w:val="000000"/>
          <w:szCs w:val="20"/>
        </w:rPr>
        <w:t>OH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</w:t>
      </w:r>
      <w:proofErr w:type="gramEnd"/>
      <w:r w:rsidRPr="00501F31">
        <w:rPr>
          <w:rFonts w:ascii="Times" w:eastAsia="Times New Roman" w:hAnsi="Times"/>
          <w:i/>
          <w:color w:val="000000"/>
          <w:sz w:val="20"/>
          <w:szCs w:val="20"/>
        </w:rPr>
        <w:t>l)</w:t>
      </w:r>
      <w:r w:rsidRPr="00501F31">
        <w:rPr>
          <w:rFonts w:ascii="Times" w:eastAsia="Times New Roman" w:hAnsi="Times"/>
          <w:color w:val="000000"/>
          <w:szCs w:val="20"/>
        </w:rPr>
        <w:t xml:space="preserve"> + 3 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(g)</w:t>
      </w:r>
      <w:r w:rsidRPr="00501F31">
        <w:rPr>
          <w:rFonts w:ascii="Times" w:eastAsia="Times New Roman" w:hAnsi="Times"/>
          <w:color w:val="000000"/>
          <w:szCs w:val="20"/>
        </w:rPr>
        <w:t xml:space="preserve"> </w:t>
      </w:r>
      <w:r w:rsidRPr="00501F31">
        <w:rPr>
          <w:rFonts w:ascii="Times" w:eastAsia="Times New Roman" w:hAnsi="Times"/>
          <w:color w:val="000000"/>
          <w:szCs w:val="20"/>
        </w:rPr>
        <w:sym w:font="Symbol" w:char="F0AE"/>
      </w:r>
      <w:r w:rsidRPr="00501F31">
        <w:rPr>
          <w:rFonts w:ascii="Times" w:eastAsia="Times New Roman" w:hAnsi="Times"/>
          <w:color w:val="000000"/>
          <w:szCs w:val="20"/>
        </w:rPr>
        <w:t xml:space="preserve"> 2 CO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(g)</w:t>
      </w:r>
      <w:r w:rsidRPr="00501F31">
        <w:rPr>
          <w:rFonts w:ascii="Times" w:eastAsia="Times New Roman" w:hAnsi="Times"/>
          <w:color w:val="000000"/>
          <w:szCs w:val="20"/>
        </w:rPr>
        <w:t xml:space="preserve"> + 3 H</w:t>
      </w:r>
      <w:r w:rsidRPr="00501F31">
        <w:rPr>
          <w:rFonts w:ascii="Times" w:eastAsia="Times New Roman" w:hAnsi="Times"/>
          <w:color w:val="000000"/>
          <w:szCs w:val="20"/>
          <w:vertAlign w:val="subscript"/>
        </w:rPr>
        <w:t>2</w:t>
      </w:r>
      <w:r w:rsidRPr="00501F31">
        <w:rPr>
          <w:rFonts w:ascii="Times" w:eastAsia="Times New Roman" w:hAnsi="Times"/>
          <w:color w:val="000000"/>
          <w:szCs w:val="20"/>
        </w:rPr>
        <w:t>O</w:t>
      </w:r>
      <w:r w:rsidRPr="00501F31">
        <w:rPr>
          <w:rFonts w:ascii="Times" w:eastAsia="Times New Roman" w:hAnsi="Times"/>
          <w:i/>
          <w:color w:val="000000"/>
          <w:sz w:val="20"/>
          <w:szCs w:val="20"/>
        </w:rPr>
        <w:t>(l)</w:t>
      </w:r>
    </w:p>
    <w:p w:rsidR="00B67692" w:rsidRDefault="00B67692">
      <w:r>
        <w:br w:type="page"/>
      </w:r>
    </w:p>
    <w:p w:rsidR="00B67692" w:rsidRPr="00B67692" w:rsidRDefault="00B67692" w:rsidP="00B67692">
      <w:pPr>
        <w:spacing w:line="240" w:lineRule="atLeast"/>
        <w:jc w:val="both"/>
        <w:rPr>
          <w:rFonts w:ascii="Arial Black" w:eastAsia="Times New Roman" w:hAnsi="Arial Black"/>
          <w:color w:val="000000"/>
          <w:szCs w:val="20"/>
        </w:rPr>
      </w:pPr>
      <w:r w:rsidRPr="00B67692">
        <w:rPr>
          <w:rFonts w:ascii="Arial Black" w:eastAsia="Times New Roman" w:hAnsi="Arial Black"/>
          <w:color w:val="000000"/>
          <w:szCs w:val="20"/>
        </w:rPr>
        <w:lastRenderedPageBreak/>
        <w:t>2010 A</w:t>
      </w:r>
    </w:p>
    <w:p w:rsidR="00B67692" w:rsidRPr="00B67692" w:rsidRDefault="00B67692" w:rsidP="00B67692">
      <w:pPr>
        <w:spacing w:before="40" w:after="40" w:line="240" w:lineRule="atLeast"/>
        <w:jc w:val="both"/>
        <w:rPr>
          <w:rFonts w:ascii="Times" w:eastAsia="MS Mincho" w:hAnsi="Times"/>
          <w:color w:val="000000"/>
          <w:szCs w:val="20"/>
        </w:rPr>
      </w:pPr>
      <w:r w:rsidRPr="00B67692">
        <w:rPr>
          <w:rFonts w:ascii="Times" w:eastAsia="MS Mincho" w:hAnsi="Times"/>
          <w:color w:val="000000"/>
          <w:szCs w:val="20"/>
        </w:rPr>
        <w:t>A student performs an experiment to determine the molar enthalpy of solution of urea, H</w:t>
      </w:r>
      <w:r w:rsidRPr="00B67692">
        <w:rPr>
          <w:rFonts w:ascii="Times" w:eastAsia="MS Mincho" w:hAnsi="Times"/>
          <w:color w:val="000000"/>
          <w:szCs w:val="20"/>
          <w:vertAlign w:val="subscript"/>
        </w:rPr>
        <w:t>2</w:t>
      </w:r>
      <w:r w:rsidRPr="00B67692">
        <w:rPr>
          <w:rFonts w:ascii="Times" w:eastAsia="MS Mincho" w:hAnsi="Times"/>
          <w:color w:val="000000"/>
          <w:szCs w:val="20"/>
        </w:rPr>
        <w:t>NCONH</w:t>
      </w:r>
      <w:r w:rsidRPr="00B67692">
        <w:rPr>
          <w:rFonts w:ascii="Times" w:eastAsia="MS Mincho" w:hAnsi="Times"/>
          <w:color w:val="000000"/>
          <w:szCs w:val="20"/>
          <w:vertAlign w:val="subscript"/>
        </w:rPr>
        <w:t>2</w:t>
      </w:r>
      <w:r w:rsidRPr="00B67692">
        <w:rPr>
          <w:rFonts w:ascii="Times" w:eastAsia="MS Mincho" w:hAnsi="Times"/>
          <w:color w:val="000000"/>
          <w:szCs w:val="20"/>
        </w:rPr>
        <w:t xml:space="preserve">. The student places 91.95 g of water at 25°C into a coffee-cup calorimeter and immerses a thermometer in the water. </w:t>
      </w:r>
    </w:p>
    <w:p w:rsidR="00B67692" w:rsidRPr="00B67692" w:rsidRDefault="00B67692" w:rsidP="00B67692">
      <w:pPr>
        <w:spacing w:before="40" w:after="40" w:line="240" w:lineRule="atLeast"/>
        <w:jc w:val="both"/>
        <w:rPr>
          <w:rFonts w:ascii="Times" w:eastAsia="Times New Roman" w:hAnsi="Times"/>
          <w:color w:val="000000"/>
          <w:szCs w:val="20"/>
        </w:rPr>
      </w:pPr>
      <w:r w:rsidRPr="00B67692">
        <w:rPr>
          <w:rFonts w:ascii="Times" w:eastAsia="MS Mincho" w:hAnsi="Times"/>
          <w:color w:val="000000"/>
          <w:szCs w:val="20"/>
        </w:rPr>
        <w:t>After 50 s, the student adds 5.13 g of solid urea, also at 25°C, to the water and measures the temperature of the solution as the urea dissolves. A plot of the temperature data is shown in the graph below.</w:t>
      </w:r>
    </w:p>
    <w:p w:rsidR="00B67692" w:rsidRPr="00B67692" w:rsidRDefault="00B67692" w:rsidP="00B67692">
      <w:pPr>
        <w:spacing w:line="240" w:lineRule="atLeast"/>
        <w:jc w:val="center"/>
        <w:rPr>
          <w:rFonts w:ascii="Times" w:eastAsia="Times New Roman" w:hAnsi="Times"/>
          <w:color w:val="000000"/>
          <w:szCs w:val="20"/>
        </w:rPr>
      </w:pPr>
      <w:r>
        <w:rPr>
          <w:rFonts w:ascii="Times" w:eastAsia="Times New Roman" w:hAnsi="Times"/>
          <w:noProof/>
          <w:color w:val="000000"/>
          <w:szCs w:val="20"/>
        </w:rPr>
        <w:drawing>
          <wp:inline distT="0" distB="0" distL="0" distR="0">
            <wp:extent cx="2708824" cy="1907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42" cy="190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  <w:r w:rsidRPr="00B67692">
        <w:rPr>
          <w:rFonts w:ascii="Times" w:eastAsia="Times New Roman" w:hAnsi="Times"/>
          <w:color w:val="000000"/>
          <w:szCs w:val="20"/>
        </w:rPr>
        <w:t>(a)</w:t>
      </w:r>
      <w:r w:rsidRPr="00B67692">
        <w:rPr>
          <w:rFonts w:ascii="Times" w:eastAsia="Times New Roman" w:hAnsi="Times"/>
          <w:color w:val="000000"/>
          <w:szCs w:val="20"/>
        </w:rPr>
        <w:tab/>
      </w:r>
      <w:r w:rsidRPr="00B67692">
        <w:rPr>
          <w:rFonts w:ascii="Times" w:eastAsia="MS Mincho" w:hAnsi="Times"/>
          <w:color w:val="000000"/>
          <w:szCs w:val="20"/>
        </w:rPr>
        <w:t xml:space="preserve">Determine the change in temperature of the solution that results from the dissolution of the urea. </w:t>
      </w:r>
      <w:r w:rsidRPr="00B67692">
        <w:rPr>
          <w:rFonts w:ascii="Times" w:eastAsia="Times New Roman" w:hAnsi="Times"/>
          <w:color w:val="000000"/>
          <w:szCs w:val="20"/>
        </w:rPr>
        <w:t xml:space="preserve"> </w:t>
      </w:r>
    </w:p>
    <w:p w:rsid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</w:p>
    <w:p w:rsidR="00B67692" w:rsidRP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</w:p>
    <w:p w:rsidR="00B67692" w:rsidRDefault="00B67692" w:rsidP="00B67692">
      <w:pPr>
        <w:tabs>
          <w:tab w:val="left" w:pos="440"/>
        </w:tabs>
        <w:spacing w:before="40" w:after="4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  <w:r w:rsidRPr="00B67692">
        <w:rPr>
          <w:rFonts w:ascii="Times" w:eastAsia="Times New Roman" w:hAnsi="Times"/>
          <w:color w:val="000000"/>
          <w:szCs w:val="20"/>
        </w:rPr>
        <w:t>(b)</w:t>
      </w:r>
      <w:r w:rsidRPr="00B67692">
        <w:rPr>
          <w:rFonts w:ascii="Times" w:eastAsia="Times New Roman" w:hAnsi="Times"/>
          <w:color w:val="000000"/>
          <w:szCs w:val="20"/>
        </w:rPr>
        <w:tab/>
      </w:r>
      <w:r w:rsidRPr="00B67692">
        <w:rPr>
          <w:rFonts w:ascii="Times" w:eastAsia="MS Mincho" w:hAnsi="Times"/>
          <w:color w:val="000000"/>
          <w:szCs w:val="20"/>
        </w:rPr>
        <w:t>According to the data, is the dissolution of urea in water an endothermic process or an exothermic process? Justify your answer.</w:t>
      </w:r>
      <w:r w:rsidRPr="00B67692">
        <w:rPr>
          <w:rFonts w:ascii="Times" w:eastAsia="Times New Roman" w:hAnsi="Times"/>
          <w:color w:val="000000"/>
          <w:szCs w:val="20"/>
        </w:rPr>
        <w:t xml:space="preserve"> </w:t>
      </w:r>
    </w:p>
    <w:p w:rsidR="00B67692" w:rsidRDefault="00B67692" w:rsidP="00B67692">
      <w:pPr>
        <w:tabs>
          <w:tab w:val="left" w:pos="440"/>
        </w:tabs>
        <w:spacing w:before="40" w:after="4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</w:p>
    <w:p w:rsidR="00B67692" w:rsidRPr="00B67692" w:rsidRDefault="00B67692" w:rsidP="00B67692">
      <w:pPr>
        <w:tabs>
          <w:tab w:val="left" w:pos="440"/>
        </w:tabs>
        <w:spacing w:before="40" w:after="4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</w:p>
    <w:p w:rsidR="00B67692" w:rsidRP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  <w:r w:rsidRPr="00B67692">
        <w:rPr>
          <w:rFonts w:ascii="Times" w:eastAsia="Times New Roman" w:hAnsi="Times"/>
          <w:color w:val="000000"/>
          <w:szCs w:val="20"/>
        </w:rPr>
        <w:t>(c)</w:t>
      </w:r>
      <w:r w:rsidRPr="00B67692">
        <w:rPr>
          <w:rFonts w:ascii="Times" w:eastAsia="Times New Roman" w:hAnsi="Times"/>
          <w:color w:val="000000"/>
          <w:szCs w:val="20"/>
        </w:rPr>
        <w:tab/>
      </w:r>
      <w:r w:rsidRPr="00B67692">
        <w:rPr>
          <w:rFonts w:ascii="Times" w:eastAsia="MS Mincho" w:hAnsi="Times"/>
          <w:color w:val="000000"/>
          <w:szCs w:val="20"/>
        </w:rPr>
        <w:t>Assume that the specific heat capacity of the calorimeter is negligible and that the specific heat capacity of the solution of urea and water is 4.2 J g</w:t>
      </w:r>
      <w:r w:rsidRPr="00B67692">
        <w:rPr>
          <w:rFonts w:ascii="Times" w:eastAsia="MS Mincho" w:hAnsi="Times"/>
          <w:color w:val="000000"/>
          <w:szCs w:val="20"/>
          <w:vertAlign w:val="superscript"/>
        </w:rPr>
        <w:t xml:space="preserve">-1 </w:t>
      </w:r>
      <w:r w:rsidRPr="00B67692">
        <w:rPr>
          <w:rFonts w:ascii="Times" w:eastAsia="MS Mincho" w:hAnsi="Times"/>
          <w:color w:val="000000"/>
          <w:szCs w:val="20"/>
        </w:rPr>
        <w:t>°C</w:t>
      </w:r>
      <w:r w:rsidRPr="00B67692">
        <w:rPr>
          <w:rFonts w:ascii="Times" w:eastAsia="MS Mincho" w:hAnsi="Times"/>
          <w:color w:val="000000"/>
          <w:szCs w:val="20"/>
          <w:vertAlign w:val="superscript"/>
        </w:rPr>
        <w:t>-1</w:t>
      </w:r>
      <w:r w:rsidRPr="00B67692">
        <w:rPr>
          <w:rFonts w:ascii="Times" w:eastAsia="MS Mincho" w:hAnsi="Times"/>
          <w:color w:val="000000"/>
          <w:szCs w:val="20"/>
        </w:rPr>
        <w:t xml:space="preserve"> throughout the experiment.</w:t>
      </w:r>
      <w:r w:rsidRPr="00B67692">
        <w:rPr>
          <w:rFonts w:ascii="Times" w:eastAsia="Times New Roman" w:hAnsi="Times"/>
          <w:color w:val="000000"/>
          <w:szCs w:val="20"/>
        </w:rPr>
        <w:t xml:space="preserve"> </w:t>
      </w:r>
    </w:p>
    <w:p w:rsidR="00B67692" w:rsidRDefault="00B67692" w:rsidP="00B67692">
      <w:pPr>
        <w:tabs>
          <w:tab w:val="left" w:pos="900"/>
        </w:tabs>
        <w:spacing w:before="40" w:after="40" w:line="240" w:lineRule="atLeast"/>
        <w:ind w:left="900" w:hanging="460"/>
        <w:jc w:val="both"/>
        <w:rPr>
          <w:rFonts w:ascii="Times" w:eastAsia="MS Mincho" w:hAnsi="Times"/>
          <w:color w:val="000000"/>
          <w:szCs w:val="20"/>
        </w:rPr>
      </w:pPr>
      <w:r w:rsidRPr="00B67692">
        <w:rPr>
          <w:rFonts w:ascii="Times" w:eastAsia="MS Mincho" w:hAnsi="Times"/>
          <w:color w:val="000000"/>
          <w:szCs w:val="20"/>
        </w:rPr>
        <w:t xml:space="preserve">(i) Calculate the heat of dissolution of the urea in joules. </w:t>
      </w:r>
    </w:p>
    <w:p w:rsidR="00B67692" w:rsidRDefault="00B67692" w:rsidP="00B67692">
      <w:pPr>
        <w:tabs>
          <w:tab w:val="left" w:pos="900"/>
        </w:tabs>
        <w:spacing w:before="40" w:after="40" w:line="240" w:lineRule="atLeast"/>
        <w:ind w:left="900" w:hanging="460"/>
        <w:jc w:val="both"/>
        <w:rPr>
          <w:rFonts w:ascii="Times" w:eastAsia="MS Mincho" w:hAnsi="Times"/>
          <w:color w:val="000000"/>
          <w:szCs w:val="20"/>
        </w:rPr>
      </w:pPr>
    </w:p>
    <w:p w:rsidR="00B67692" w:rsidRPr="00B67692" w:rsidRDefault="00B67692" w:rsidP="00B67692">
      <w:pPr>
        <w:tabs>
          <w:tab w:val="left" w:pos="900"/>
        </w:tabs>
        <w:spacing w:before="40" w:after="40" w:line="240" w:lineRule="atLeast"/>
        <w:ind w:left="900" w:hanging="460"/>
        <w:jc w:val="both"/>
        <w:rPr>
          <w:rFonts w:ascii="Times" w:eastAsia="MS Mincho" w:hAnsi="Times"/>
          <w:color w:val="000000"/>
          <w:szCs w:val="20"/>
        </w:rPr>
      </w:pPr>
    </w:p>
    <w:p w:rsidR="00B67692" w:rsidRDefault="00B67692" w:rsidP="00B67692">
      <w:pPr>
        <w:tabs>
          <w:tab w:val="left" w:pos="900"/>
        </w:tabs>
        <w:spacing w:before="40" w:after="40" w:line="240" w:lineRule="atLeast"/>
        <w:ind w:left="900" w:hanging="460"/>
        <w:jc w:val="both"/>
        <w:rPr>
          <w:rFonts w:ascii="Times" w:eastAsia="MS Mincho" w:hAnsi="Times"/>
          <w:color w:val="000000"/>
          <w:szCs w:val="20"/>
        </w:rPr>
      </w:pPr>
      <w:r w:rsidRPr="00B67692">
        <w:rPr>
          <w:rFonts w:ascii="Times" w:eastAsia="MS Mincho" w:hAnsi="Times"/>
          <w:color w:val="000000"/>
          <w:szCs w:val="20"/>
        </w:rPr>
        <w:t xml:space="preserve">(ii) Calculate the molar enthalpy of solution, </w:t>
      </w:r>
      <w:r w:rsidRPr="00B67692">
        <w:rPr>
          <w:rFonts w:ascii="Jazz LET" w:eastAsia="MS Mincho" w:hAnsi="Jazz LET"/>
          <w:color w:val="000000"/>
          <w:szCs w:val="20"/>
        </w:rPr>
        <w:sym w:font="Symbol" w:char="F044"/>
      </w:r>
      <w:r w:rsidRPr="00B67692">
        <w:rPr>
          <w:rFonts w:ascii="Times" w:eastAsia="MS Mincho" w:hAnsi="Times"/>
          <w:color w:val="000000"/>
          <w:szCs w:val="20"/>
        </w:rPr>
        <w:t>H</w:t>
      </w:r>
      <w:r w:rsidRPr="00B67692">
        <w:rPr>
          <w:rFonts w:ascii="Times" w:eastAsia="MS Mincho" w:hAnsi="Times"/>
          <w:color w:val="000000"/>
          <w:position w:val="-10"/>
          <w:szCs w:val="20"/>
        </w:rPr>
        <w:object w:dxaOrig="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7.85pt" o:ole="">
            <v:imagedata r:id="rId9" o:title=""/>
          </v:shape>
          <o:OLEObject Type="Embed" ProgID="Equation.DSMT4" ShapeID="_x0000_i1025" DrawAspect="Content" ObjectID="_1568885831" r:id="rId10"/>
        </w:object>
      </w:r>
      <w:r w:rsidRPr="00B67692">
        <w:rPr>
          <w:rFonts w:ascii="Times" w:eastAsia="MS Mincho" w:hAnsi="Times"/>
          <w:color w:val="000000"/>
          <w:szCs w:val="20"/>
        </w:rPr>
        <w:t xml:space="preserve"> of urea in kJ mol</w:t>
      </w:r>
      <w:r w:rsidRPr="00B67692">
        <w:rPr>
          <w:rFonts w:ascii="Times" w:eastAsia="MS Mincho" w:hAnsi="Times"/>
          <w:color w:val="000000"/>
          <w:szCs w:val="20"/>
          <w:vertAlign w:val="superscript"/>
        </w:rPr>
        <w:t>-1</w:t>
      </w:r>
      <w:r w:rsidRPr="00B67692">
        <w:rPr>
          <w:rFonts w:ascii="Times" w:eastAsia="MS Mincho" w:hAnsi="Times"/>
          <w:color w:val="000000"/>
          <w:szCs w:val="20"/>
        </w:rPr>
        <w:t xml:space="preserve">. </w:t>
      </w:r>
    </w:p>
    <w:p w:rsidR="00B67692" w:rsidRDefault="00B67692" w:rsidP="00B67692">
      <w:pPr>
        <w:tabs>
          <w:tab w:val="left" w:pos="900"/>
        </w:tabs>
        <w:spacing w:before="40" w:after="40" w:line="240" w:lineRule="atLeast"/>
        <w:ind w:left="900" w:hanging="460"/>
        <w:jc w:val="both"/>
        <w:rPr>
          <w:rFonts w:ascii="Times" w:eastAsia="MS Mincho" w:hAnsi="Times"/>
          <w:color w:val="000000"/>
          <w:szCs w:val="20"/>
        </w:rPr>
      </w:pPr>
    </w:p>
    <w:p w:rsidR="00B67692" w:rsidRPr="00B67692" w:rsidRDefault="00B67692" w:rsidP="00B67692">
      <w:pPr>
        <w:tabs>
          <w:tab w:val="left" w:pos="900"/>
        </w:tabs>
        <w:spacing w:before="40" w:after="40" w:line="240" w:lineRule="atLeast"/>
        <w:ind w:left="900" w:hanging="460"/>
        <w:jc w:val="both"/>
        <w:rPr>
          <w:rFonts w:ascii="Times" w:eastAsia="MS Mincho" w:hAnsi="Times"/>
          <w:color w:val="000000"/>
          <w:szCs w:val="20"/>
        </w:rPr>
      </w:pPr>
    </w:p>
    <w:p w:rsidR="00B67692" w:rsidRP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MS Mincho" w:hAnsi="Times"/>
          <w:color w:val="000000"/>
          <w:szCs w:val="20"/>
        </w:rPr>
      </w:pPr>
      <w:r w:rsidRPr="00B67692">
        <w:rPr>
          <w:rFonts w:ascii="Times" w:eastAsia="Times New Roman" w:hAnsi="Times"/>
          <w:color w:val="000000"/>
          <w:szCs w:val="20"/>
        </w:rPr>
        <w:t>(d)</w:t>
      </w:r>
      <w:r w:rsidRPr="00B67692">
        <w:rPr>
          <w:rFonts w:ascii="Times" w:eastAsia="Times New Roman" w:hAnsi="Times"/>
          <w:color w:val="000000"/>
          <w:szCs w:val="20"/>
        </w:rPr>
        <w:tab/>
      </w:r>
      <w:r w:rsidRPr="00B67692">
        <w:rPr>
          <w:rFonts w:ascii="Times" w:eastAsia="MS Mincho" w:hAnsi="Times"/>
          <w:color w:val="000000"/>
          <w:szCs w:val="20"/>
        </w:rPr>
        <w:t>Using the information in the table below, calculate the value of the molar entropy of solution,</w:t>
      </w:r>
      <w:r>
        <w:rPr>
          <w:rFonts w:ascii="Times" w:eastAsia="MS Mincho" w:hAnsi="Times"/>
          <w:color w:val="000000"/>
          <w:szCs w:val="20"/>
        </w:rPr>
        <w:t xml:space="preserve"> </w:t>
      </w:r>
      <w:r w:rsidRPr="00B67692">
        <w:rPr>
          <w:rFonts w:ascii="Jazz LET" w:eastAsia="MS Mincho" w:hAnsi="Jazz LET"/>
          <w:color w:val="000000"/>
          <w:szCs w:val="20"/>
        </w:rPr>
        <w:sym w:font="Symbol" w:char="F044"/>
      </w:r>
      <w:r>
        <w:rPr>
          <w:rFonts w:ascii="Times" w:eastAsia="MS Mincho" w:hAnsi="Times"/>
          <w:color w:val="000000"/>
          <w:szCs w:val="20"/>
        </w:rPr>
        <w:t>S</w:t>
      </w:r>
      <w:r w:rsidRPr="00B67692">
        <w:rPr>
          <w:rFonts w:ascii="Times" w:eastAsia="MS Mincho" w:hAnsi="Times"/>
          <w:color w:val="000000"/>
          <w:position w:val="-10"/>
          <w:szCs w:val="20"/>
        </w:rPr>
        <w:object w:dxaOrig="280" w:dyaOrig="360">
          <v:shape id="_x0000_i1026" type="#_x0000_t75" style="width:13.8pt;height:17.85pt" o:ole="">
            <v:imagedata r:id="rId9" o:title=""/>
          </v:shape>
          <o:OLEObject Type="Embed" ProgID="Equation.DSMT4" ShapeID="_x0000_i1026" DrawAspect="Content" ObjectID="_1568885832" r:id="rId11"/>
        </w:object>
      </w:r>
      <w:r>
        <w:rPr>
          <w:rFonts w:ascii="Times" w:eastAsia="MS Mincho" w:hAnsi="Times"/>
          <w:color w:val="000000"/>
          <w:szCs w:val="20"/>
        </w:rPr>
        <w:t xml:space="preserve"> </w:t>
      </w:r>
      <w:r w:rsidRPr="00B67692">
        <w:rPr>
          <w:rFonts w:ascii="Times" w:eastAsia="MS Mincho" w:hAnsi="Times"/>
          <w:color w:val="000000"/>
          <w:szCs w:val="20"/>
        </w:rPr>
        <w:t>of urea at 298 K. Include units with your answer.</w:t>
      </w:r>
    </w:p>
    <w:tbl>
      <w:tblPr>
        <w:tblStyle w:val="TableGrid1"/>
        <w:tblW w:w="0" w:type="auto"/>
        <w:tblInd w:w="720" w:type="dxa"/>
        <w:tblLook w:val="00A0" w:firstRow="1" w:lastRow="0" w:firstColumn="1" w:lastColumn="0" w:noHBand="0" w:noVBand="0"/>
      </w:tblPr>
      <w:tblGrid>
        <w:gridCol w:w="1648"/>
        <w:gridCol w:w="1800"/>
      </w:tblGrid>
      <w:tr w:rsidR="00B67692" w:rsidRPr="00B67692" w:rsidTr="00B67692">
        <w:tc>
          <w:tcPr>
            <w:tcW w:w="1648" w:type="dxa"/>
            <w:tcBorders>
              <w:top w:val="nil"/>
              <w:left w:val="nil"/>
            </w:tcBorders>
          </w:tcPr>
          <w:p w:rsidR="00B67692" w:rsidRPr="00B67692" w:rsidRDefault="00B67692" w:rsidP="00B67692">
            <w:pPr>
              <w:spacing w:before="60" w:after="60" w:line="240" w:lineRule="atLeast"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800" w:type="dxa"/>
          </w:tcPr>
          <w:p w:rsidR="00B67692" w:rsidRPr="00B67692" w:rsidRDefault="00B67692" w:rsidP="00B67692">
            <w:pPr>
              <w:spacing w:before="60" w:after="60" w:line="240" w:lineRule="atLeast"/>
              <w:jc w:val="center"/>
              <w:rPr>
                <w:rFonts w:ascii="Times" w:hAnsi="Times"/>
                <w:color w:val="000000"/>
              </w:rPr>
            </w:pPr>
            <w:r w:rsidRPr="00B67692">
              <w:rPr>
                <w:rFonts w:ascii="Times" w:hAnsi="Times"/>
                <w:color w:val="000000"/>
              </w:rPr>
              <w:t>Accepted Value</w:t>
            </w:r>
          </w:p>
        </w:tc>
      </w:tr>
      <w:tr w:rsidR="00B67692" w:rsidRPr="00B67692" w:rsidTr="00B67692">
        <w:tc>
          <w:tcPr>
            <w:tcW w:w="1648" w:type="dxa"/>
          </w:tcPr>
          <w:p w:rsidR="00B67692" w:rsidRPr="00B67692" w:rsidRDefault="00B67692" w:rsidP="00B67692">
            <w:pPr>
              <w:spacing w:before="60" w:after="60" w:line="240" w:lineRule="atLeast"/>
              <w:jc w:val="center"/>
              <w:rPr>
                <w:rFonts w:ascii="Times" w:hAnsi="Times"/>
                <w:color w:val="000000"/>
              </w:rPr>
            </w:pPr>
            <w:r w:rsidRPr="00B67692">
              <w:rPr>
                <w:rFonts w:ascii="Jazz LET" w:eastAsia="MS Mincho" w:hAnsi="Jazz LET"/>
                <w:color w:val="000000"/>
              </w:rPr>
              <w:sym w:font="Symbol" w:char="F044"/>
            </w:r>
            <w:r w:rsidRPr="00B67692">
              <w:rPr>
                <w:rFonts w:ascii="Times" w:eastAsia="MS Mincho" w:hAnsi="Times"/>
                <w:color w:val="000000"/>
              </w:rPr>
              <w:t>H</w:t>
            </w:r>
            <w:r w:rsidRPr="00B67692">
              <w:rPr>
                <w:rFonts w:ascii="Times" w:eastAsia="MS Mincho" w:hAnsi="Times"/>
                <w:color w:val="000000"/>
                <w:position w:val="-10"/>
                <w:sz w:val="24"/>
                <w:szCs w:val="24"/>
              </w:rPr>
              <w:object w:dxaOrig="280" w:dyaOrig="360">
                <v:shape id="_x0000_i1027" type="#_x0000_t75" style="width:13.8pt;height:17.85pt" o:ole="">
                  <v:imagedata r:id="rId9" o:title=""/>
                </v:shape>
                <o:OLEObject Type="Embed" ProgID="Equation.DSMT4" ShapeID="_x0000_i1027" DrawAspect="Content" ObjectID="_1568885833" r:id="rId12"/>
              </w:object>
            </w:r>
            <w:r>
              <w:rPr>
                <w:rFonts w:ascii="Times" w:hAnsi="Times"/>
                <w:color w:val="000000"/>
              </w:rPr>
              <w:t>of</w:t>
            </w:r>
            <w:r w:rsidRPr="00B67692">
              <w:rPr>
                <w:rFonts w:ascii="Times" w:hAnsi="Times"/>
                <w:color w:val="000000"/>
              </w:rPr>
              <w:t xml:space="preserve"> urea</w:t>
            </w:r>
          </w:p>
        </w:tc>
        <w:tc>
          <w:tcPr>
            <w:tcW w:w="1800" w:type="dxa"/>
          </w:tcPr>
          <w:p w:rsidR="00B67692" w:rsidRPr="00B67692" w:rsidRDefault="00B67692" w:rsidP="00B67692">
            <w:pPr>
              <w:spacing w:before="120" w:after="60" w:line="240" w:lineRule="atLeast"/>
              <w:jc w:val="center"/>
              <w:rPr>
                <w:rFonts w:ascii="Times" w:hAnsi="Times"/>
                <w:color w:val="000000"/>
              </w:rPr>
            </w:pPr>
            <w:r w:rsidRPr="00B67692">
              <w:rPr>
                <w:rFonts w:ascii="Times" w:hAnsi="Times"/>
                <w:color w:val="000000"/>
              </w:rPr>
              <w:t>14.0 kJ mol</w:t>
            </w:r>
            <w:r w:rsidRPr="00B67692">
              <w:rPr>
                <w:rFonts w:ascii="Times" w:hAnsi="Times"/>
                <w:color w:val="000000"/>
                <w:vertAlign w:val="superscript"/>
              </w:rPr>
              <w:t>-1</w:t>
            </w:r>
          </w:p>
        </w:tc>
      </w:tr>
      <w:tr w:rsidR="00B67692" w:rsidRPr="00B67692" w:rsidTr="00B67692">
        <w:tc>
          <w:tcPr>
            <w:tcW w:w="1648" w:type="dxa"/>
          </w:tcPr>
          <w:p w:rsidR="00B67692" w:rsidRPr="00B67692" w:rsidRDefault="00B67692" w:rsidP="00B67692">
            <w:pPr>
              <w:spacing w:before="60" w:after="60" w:line="240" w:lineRule="atLeast"/>
              <w:jc w:val="center"/>
              <w:rPr>
                <w:rFonts w:ascii="Times" w:hAnsi="Times"/>
                <w:color w:val="000000"/>
              </w:rPr>
            </w:pPr>
            <w:r w:rsidRPr="00B67692">
              <w:rPr>
                <w:rFonts w:ascii="Jazz LET" w:eastAsia="MS Mincho" w:hAnsi="Jazz LET"/>
                <w:color w:val="000000"/>
              </w:rPr>
              <w:sym w:font="Symbol" w:char="F044"/>
            </w:r>
            <w:r>
              <w:rPr>
                <w:rFonts w:ascii="Times" w:eastAsia="MS Mincho" w:hAnsi="Times"/>
                <w:color w:val="000000"/>
              </w:rPr>
              <w:t>G</w:t>
            </w:r>
            <w:r w:rsidRPr="00B67692">
              <w:rPr>
                <w:rFonts w:ascii="Times" w:eastAsia="MS Mincho" w:hAnsi="Times"/>
                <w:color w:val="000000"/>
                <w:position w:val="-10"/>
                <w:sz w:val="24"/>
                <w:szCs w:val="24"/>
              </w:rPr>
              <w:object w:dxaOrig="280" w:dyaOrig="360">
                <v:shape id="_x0000_i1028" type="#_x0000_t75" style="width:13.8pt;height:17.85pt" o:ole="">
                  <v:imagedata r:id="rId9" o:title=""/>
                </v:shape>
                <o:OLEObject Type="Embed" ProgID="Equation.DSMT4" ShapeID="_x0000_i1028" DrawAspect="Content" ObjectID="_1568885834" r:id="rId13"/>
              </w:object>
            </w:r>
            <w:r>
              <w:rPr>
                <w:rFonts w:ascii="Times" w:hAnsi="Times"/>
                <w:color w:val="000000"/>
              </w:rPr>
              <w:t>of</w:t>
            </w:r>
            <w:r w:rsidRPr="00B67692">
              <w:rPr>
                <w:rFonts w:ascii="Times" w:hAnsi="Times"/>
                <w:color w:val="000000"/>
              </w:rPr>
              <w:t xml:space="preserve"> urea</w:t>
            </w:r>
          </w:p>
        </w:tc>
        <w:tc>
          <w:tcPr>
            <w:tcW w:w="1800" w:type="dxa"/>
          </w:tcPr>
          <w:p w:rsidR="00B67692" w:rsidRPr="00B67692" w:rsidRDefault="00B67692" w:rsidP="00B67692">
            <w:pPr>
              <w:spacing w:before="120" w:after="60" w:line="240" w:lineRule="atLeast"/>
              <w:jc w:val="center"/>
              <w:rPr>
                <w:rFonts w:ascii="Times" w:hAnsi="Times"/>
                <w:color w:val="000000"/>
              </w:rPr>
            </w:pPr>
            <w:r w:rsidRPr="00B67692">
              <w:rPr>
                <w:rFonts w:ascii="Times" w:hAnsi="Times"/>
                <w:color w:val="000000"/>
              </w:rPr>
              <w:t>–6.9 kJ mol</w:t>
            </w:r>
            <w:r w:rsidRPr="00B67692">
              <w:rPr>
                <w:rFonts w:ascii="Times" w:hAnsi="Times"/>
                <w:color w:val="000000"/>
                <w:vertAlign w:val="superscript"/>
              </w:rPr>
              <w:t>-1</w:t>
            </w:r>
          </w:p>
        </w:tc>
      </w:tr>
    </w:tbl>
    <w:p w:rsid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MS Mincho" w:hAnsi="Times"/>
          <w:color w:val="000000"/>
          <w:szCs w:val="20"/>
        </w:rPr>
      </w:pPr>
      <w:r w:rsidRPr="00B67692">
        <w:rPr>
          <w:rFonts w:ascii="Times" w:eastAsia="Times New Roman" w:hAnsi="Times"/>
          <w:color w:val="000000"/>
          <w:szCs w:val="20"/>
        </w:rPr>
        <w:t>(e)</w:t>
      </w:r>
      <w:r w:rsidRPr="00B67692">
        <w:rPr>
          <w:rFonts w:ascii="Times" w:eastAsia="Times New Roman" w:hAnsi="Times"/>
          <w:color w:val="000000"/>
          <w:szCs w:val="20"/>
        </w:rPr>
        <w:tab/>
      </w:r>
      <w:r w:rsidRPr="00B67692">
        <w:rPr>
          <w:rFonts w:ascii="Times" w:eastAsia="MS Mincho" w:hAnsi="Times"/>
          <w:color w:val="000000"/>
          <w:szCs w:val="20"/>
        </w:rPr>
        <w:t xml:space="preserve">The student repeats the experiment and this time obtains a result for </w:t>
      </w:r>
      <w:r w:rsidRPr="00B67692">
        <w:rPr>
          <w:rFonts w:ascii="Jazz LET" w:eastAsia="MS Mincho" w:hAnsi="Jazz LET"/>
          <w:color w:val="000000"/>
          <w:szCs w:val="20"/>
        </w:rPr>
        <w:sym w:font="Symbol" w:char="F044"/>
      </w:r>
      <w:r w:rsidRPr="00B67692">
        <w:rPr>
          <w:rFonts w:ascii="Times" w:eastAsia="MS Mincho" w:hAnsi="Times"/>
          <w:i/>
          <w:color w:val="000000"/>
          <w:szCs w:val="20"/>
        </w:rPr>
        <w:t>H</w:t>
      </w:r>
      <w:r w:rsidRPr="00B67692">
        <w:rPr>
          <w:rFonts w:ascii="Times" w:eastAsia="MS Mincho" w:hAnsi="Times"/>
          <w:color w:val="000000"/>
          <w:position w:val="-10"/>
          <w:szCs w:val="20"/>
        </w:rPr>
        <w:object w:dxaOrig="280" w:dyaOrig="360">
          <v:shape id="_x0000_i1029" type="#_x0000_t75" style="width:13.8pt;height:17.85pt" o:ole="">
            <v:imagedata r:id="rId9" o:title=""/>
          </v:shape>
          <o:OLEObject Type="Embed" ProgID="Equation.DSMT4" ShapeID="_x0000_i1029" DrawAspect="Content" ObjectID="_1568885835" r:id="rId14"/>
        </w:object>
      </w:r>
      <w:r w:rsidRPr="00B67692">
        <w:rPr>
          <w:rFonts w:ascii="Times" w:eastAsia="MS Mincho" w:hAnsi="Times"/>
          <w:color w:val="000000"/>
          <w:szCs w:val="20"/>
        </w:rPr>
        <w:t>of urea that is 11 percent below the accepted value. Calculate the value of</w:t>
      </w:r>
      <w:r>
        <w:rPr>
          <w:rFonts w:ascii="Jazz LET" w:eastAsia="MS Mincho" w:hAnsi="Jazz LET"/>
          <w:color w:val="000000"/>
          <w:szCs w:val="20"/>
        </w:rPr>
        <w:t xml:space="preserve"> </w:t>
      </w:r>
      <w:r w:rsidRPr="00B67692">
        <w:rPr>
          <w:rFonts w:ascii="Jazz LET" w:eastAsia="MS Mincho" w:hAnsi="Jazz LET"/>
          <w:color w:val="000000"/>
          <w:szCs w:val="20"/>
        </w:rPr>
        <w:sym w:font="Symbol" w:char="F044"/>
      </w:r>
      <w:r w:rsidRPr="00B67692">
        <w:rPr>
          <w:rFonts w:ascii="Times" w:eastAsia="MS Mincho" w:hAnsi="Times"/>
          <w:i/>
          <w:color w:val="000000"/>
          <w:szCs w:val="20"/>
        </w:rPr>
        <w:t>H</w:t>
      </w:r>
      <w:r w:rsidRPr="00B67692">
        <w:rPr>
          <w:rFonts w:ascii="Times" w:eastAsia="MS Mincho" w:hAnsi="Times"/>
          <w:color w:val="000000"/>
          <w:position w:val="-10"/>
          <w:szCs w:val="20"/>
        </w:rPr>
        <w:object w:dxaOrig="280" w:dyaOrig="360">
          <v:shape id="_x0000_i1030" type="#_x0000_t75" style="width:13.8pt;height:17.85pt" o:ole="">
            <v:imagedata r:id="rId9" o:title=""/>
          </v:shape>
          <o:OLEObject Type="Embed" ProgID="Equation.DSMT4" ShapeID="_x0000_i1030" DrawAspect="Content" ObjectID="_1568885836" r:id="rId15"/>
        </w:object>
      </w:r>
      <w:r w:rsidRPr="00B67692">
        <w:rPr>
          <w:rFonts w:ascii="Times" w:eastAsia="MS Mincho" w:hAnsi="Times"/>
          <w:color w:val="000000"/>
          <w:szCs w:val="20"/>
        </w:rPr>
        <w:t xml:space="preserve"> that the student obtained in this second trial.</w:t>
      </w:r>
    </w:p>
    <w:p w:rsid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MS Mincho" w:hAnsi="Times"/>
          <w:color w:val="000000"/>
          <w:szCs w:val="20"/>
        </w:rPr>
      </w:pPr>
    </w:p>
    <w:p w:rsidR="00B67692" w:rsidRP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</w:p>
    <w:p w:rsidR="00B67692" w:rsidRPr="00B67692" w:rsidRDefault="00B67692" w:rsidP="00B67692">
      <w:pPr>
        <w:spacing w:before="20" w:after="20" w:line="240" w:lineRule="atLeast"/>
        <w:ind w:left="360" w:hanging="360"/>
        <w:jc w:val="both"/>
        <w:rPr>
          <w:rFonts w:ascii="Times" w:eastAsia="Times New Roman" w:hAnsi="Times"/>
          <w:color w:val="000000"/>
          <w:szCs w:val="20"/>
        </w:rPr>
      </w:pPr>
      <w:r w:rsidRPr="00B67692">
        <w:rPr>
          <w:rFonts w:ascii="Times" w:eastAsia="Times New Roman" w:hAnsi="Times"/>
          <w:color w:val="000000"/>
          <w:szCs w:val="20"/>
        </w:rPr>
        <w:t>(f)</w:t>
      </w:r>
      <w:r w:rsidRPr="00B67692">
        <w:rPr>
          <w:rFonts w:ascii="Times" w:eastAsia="Times New Roman" w:hAnsi="Times"/>
          <w:color w:val="000000"/>
          <w:szCs w:val="20"/>
        </w:rPr>
        <w:tab/>
      </w:r>
      <w:r w:rsidRPr="00B67692">
        <w:rPr>
          <w:rFonts w:ascii="Times" w:eastAsia="MS Mincho" w:hAnsi="Times"/>
          <w:color w:val="000000"/>
          <w:szCs w:val="20"/>
        </w:rPr>
        <w:t xml:space="preserve">The student performs a third trial of the experiment but this time adds urea that has been taken directly from a refrigerator at 5°C. What effect, if any, would using the cold urea instead of urea at 25°C have on the experimentally obtained value of </w:t>
      </w:r>
      <w:r w:rsidRPr="00B67692">
        <w:rPr>
          <w:rFonts w:ascii="Jazz LET" w:eastAsia="MS Mincho" w:hAnsi="Jazz LET"/>
          <w:color w:val="000000"/>
          <w:szCs w:val="20"/>
        </w:rPr>
        <w:sym w:font="Symbol" w:char="F044"/>
      </w:r>
      <w:r w:rsidRPr="00B67692">
        <w:rPr>
          <w:rFonts w:ascii="Times" w:eastAsia="MS Mincho" w:hAnsi="Times"/>
          <w:i/>
          <w:color w:val="000000"/>
          <w:szCs w:val="20"/>
        </w:rPr>
        <w:t>H</w:t>
      </w:r>
      <w:r w:rsidRPr="00B67692">
        <w:rPr>
          <w:rFonts w:ascii="Times" w:eastAsia="MS Mincho" w:hAnsi="Times"/>
          <w:color w:val="000000"/>
          <w:position w:val="-10"/>
          <w:szCs w:val="20"/>
        </w:rPr>
        <w:object w:dxaOrig="280" w:dyaOrig="360">
          <v:shape id="_x0000_i1031" type="#_x0000_t75" style="width:13.8pt;height:17.85pt" o:ole="">
            <v:imagedata r:id="rId9" o:title=""/>
          </v:shape>
          <o:OLEObject Type="Embed" ProgID="Equation.DSMT4" ShapeID="_x0000_i1031" DrawAspect="Content" ObjectID="_1568885837" r:id="rId16"/>
        </w:object>
      </w:r>
      <w:r w:rsidRPr="00B67692">
        <w:rPr>
          <w:rFonts w:ascii="Times" w:eastAsia="MS Mincho" w:hAnsi="Times"/>
          <w:color w:val="000000"/>
          <w:szCs w:val="20"/>
        </w:rPr>
        <w:t>? Justify your answer.</w:t>
      </w:r>
    </w:p>
    <w:p w:rsidR="00B67692" w:rsidRDefault="00B67692">
      <w:r>
        <w:br w:type="page"/>
      </w:r>
    </w:p>
    <w:p w:rsidR="00501F31" w:rsidRDefault="00E15A54" w:rsidP="00B67692">
      <w:pPr>
        <w:tabs>
          <w:tab w:val="left" w:pos="6583"/>
        </w:tabs>
      </w:pPr>
      <w:r>
        <w:lastRenderedPageBreak/>
        <w:t>2011B#3</w:t>
      </w:r>
    </w:p>
    <w:p w:rsidR="00E15A54" w:rsidRDefault="00E15A54" w:rsidP="00B67692">
      <w:pPr>
        <w:tabs>
          <w:tab w:val="left" w:pos="6583"/>
        </w:tabs>
      </w:pPr>
      <w:r>
        <w:rPr>
          <w:noProof/>
        </w:rPr>
        <w:drawing>
          <wp:inline distT="0" distB="0" distL="0" distR="0" wp14:anchorId="4FE19854" wp14:editId="31482FF7">
            <wp:extent cx="4572000" cy="27637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54" w:rsidRDefault="00E15A54" w:rsidP="00B67692">
      <w:pPr>
        <w:tabs>
          <w:tab w:val="left" w:pos="6583"/>
        </w:tabs>
      </w:pPr>
      <w:r>
        <w:rPr>
          <w:noProof/>
        </w:rPr>
        <w:drawing>
          <wp:inline distT="0" distB="0" distL="0" distR="0" wp14:anchorId="1A4230C7" wp14:editId="669704AE">
            <wp:extent cx="4572000" cy="178483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54" w:rsidRDefault="00E15A54" w:rsidP="00B67692">
      <w:pPr>
        <w:tabs>
          <w:tab w:val="left" w:pos="6583"/>
        </w:tabs>
      </w:pPr>
      <w:r>
        <w:rPr>
          <w:noProof/>
        </w:rPr>
        <w:drawing>
          <wp:inline distT="0" distB="0" distL="0" distR="0" wp14:anchorId="05D25B91" wp14:editId="59BC6D41">
            <wp:extent cx="4572000" cy="245305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54" w:rsidRDefault="00E15A54" w:rsidP="00B67692">
      <w:pPr>
        <w:tabs>
          <w:tab w:val="left" w:pos="6583"/>
        </w:tabs>
      </w:pPr>
      <w:r>
        <w:rPr>
          <w:noProof/>
        </w:rPr>
        <w:drawing>
          <wp:inline distT="0" distB="0" distL="0" distR="0" wp14:anchorId="573F2237" wp14:editId="107AB97A">
            <wp:extent cx="4572000" cy="16426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54" w:rsidRDefault="00E15A54" w:rsidP="00B67692">
      <w:pPr>
        <w:tabs>
          <w:tab w:val="left" w:pos="6583"/>
        </w:tabs>
      </w:pPr>
    </w:p>
    <w:p w:rsidR="00E15A54" w:rsidRDefault="00E15A54" w:rsidP="00B67692">
      <w:pPr>
        <w:tabs>
          <w:tab w:val="left" w:pos="6583"/>
        </w:tabs>
      </w:pPr>
      <w:r>
        <w:lastRenderedPageBreak/>
        <w:t>2010A#2</w:t>
      </w:r>
    </w:p>
    <w:p w:rsidR="00E15A54" w:rsidRDefault="00E15A54" w:rsidP="00B67692">
      <w:pPr>
        <w:tabs>
          <w:tab w:val="left" w:pos="6583"/>
        </w:tabs>
      </w:pPr>
      <w:r>
        <w:rPr>
          <w:noProof/>
        </w:rPr>
        <w:drawing>
          <wp:inline distT="0" distB="0" distL="0" distR="0" wp14:anchorId="65FB2316" wp14:editId="6F5F5419">
            <wp:extent cx="4114800" cy="153601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092EF" wp14:editId="61C3238A">
            <wp:extent cx="4114800" cy="32030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54" w:rsidRDefault="00E15A54" w:rsidP="00B67692">
      <w:pPr>
        <w:tabs>
          <w:tab w:val="left" w:pos="6583"/>
        </w:tabs>
      </w:pPr>
      <w:r>
        <w:rPr>
          <w:noProof/>
        </w:rPr>
        <w:drawing>
          <wp:inline distT="0" distB="0" distL="0" distR="0" wp14:anchorId="5D678C3B" wp14:editId="13DB3CDE">
            <wp:extent cx="4114800" cy="16744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54" w:rsidRDefault="00E15A54" w:rsidP="00B67692">
      <w:pPr>
        <w:tabs>
          <w:tab w:val="left" w:pos="6583"/>
        </w:tabs>
      </w:pPr>
      <w:r>
        <w:rPr>
          <w:noProof/>
        </w:rPr>
        <w:drawing>
          <wp:inline distT="0" distB="0" distL="0" distR="0" wp14:anchorId="1DB5A6E6" wp14:editId="404FA844">
            <wp:extent cx="4114800" cy="21035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0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A54" w:rsidSect="00F81B9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zz LET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27"/>
    <w:multiLevelType w:val="hybridMultilevel"/>
    <w:tmpl w:val="573278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748"/>
    <w:multiLevelType w:val="hybridMultilevel"/>
    <w:tmpl w:val="484C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8DD"/>
    <w:multiLevelType w:val="hybridMultilevel"/>
    <w:tmpl w:val="E68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5825"/>
    <w:multiLevelType w:val="hybridMultilevel"/>
    <w:tmpl w:val="8972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DD9"/>
    <w:multiLevelType w:val="hybridMultilevel"/>
    <w:tmpl w:val="5066C544"/>
    <w:lvl w:ilvl="0" w:tplc="D7EAD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E492B4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14C1"/>
    <w:multiLevelType w:val="hybridMultilevel"/>
    <w:tmpl w:val="C2C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3861"/>
    <w:multiLevelType w:val="hybridMultilevel"/>
    <w:tmpl w:val="D6B0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D87"/>
    <w:multiLevelType w:val="hybridMultilevel"/>
    <w:tmpl w:val="D2F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D1508"/>
    <w:multiLevelType w:val="hybridMultilevel"/>
    <w:tmpl w:val="F86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074E5"/>
    <w:multiLevelType w:val="hybridMultilevel"/>
    <w:tmpl w:val="85F20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564B0E"/>
    <w:multiLevelType w:val="hybridMultilevel"/>
    <w:tmpl w:val="3652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E4510"/>
    <w:multiLevelType w:val="hybridMultilevel"/>
    <w:tmpl w:val="B25E7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8E5E9B"/>
    <w:multiLevelType w:val="hybridMultilevel"/>
    <w:tmpl w:val="72DCF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A5BD9"/>
    <w:multiLevelType w:val="hybridMultilevel"/>
    <w:tmpl w:val="B6F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64B8C"/>
    <w:multiLevelType w:val="hybridMultilevel"/>
    <w:tmpl w:val="2012BA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F300A97"/>
    <w:multiLevelType w:val="hybridMultilevel"/>
    <w:tmpl w:val="01AE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E6EEE"/>
    <w:multiLevelType w:val="hybridMultilevel"/>
    <w:tmpl w:val="2EA1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2276EA"/>
    <w:multiLevelType w:val="hybridMultilevel"/>
    <w:tmpl w:val="B1A6BDAC"/>
    <w:lvl w:ilvl="0" w:tplc="EE2A645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8C07A7"/>
    <w:multiLevelType w:val="hybridMultilevel"/>
    <w:tmpl w:val="7D5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179E6"/>
    <w:multiLevelType w:val="hybridMultilevel"/>
    <w:tmpl w:val="A3B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0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12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6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3"/>
    <w:rsid w:val="00003036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4B48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5110"/>
    <w:rsid w:val="00156600"/>
    <w:rsid w:val="00157634"/>
    <w:rsid w:val="00157CC7"/>
    <w:rsid w:val="00157D29"/>
    <w:rsid w:val="00163CEF"/>
    <w:rsid w:val="00164693"/>
    <w:rsid w:val="001648AC"/>
    <w:rsid w:val="00165BEF"/>
    <w:rsid w:val="0016785F"/>
    <w:rsid w:val="00175E5C"/>
    <w:rsid w:val="0018081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1CF"/>
    <w:rsid w:val="001C121D"/>
    <w:rsid w:val="001C3F14"/>
    <w:rsid w:val="001C49BC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2612B"/>
    <w:rsid w:val="00233FC8"/>
    <w:rsid w:val="00234356"/>
    <w:rsid w:val="00237264"/>
    <w:rsid w:val="00237E0C"/>
    <w:rsid w:val="00241EEF"/>
    <w:rsid w:val="002451BE"/>
    <w:rsid w:val="0025495E"/>
    <w:rsid w:val="00256392"/>
    <w:rsid w:val="002631F3"/>
    <w:rsid w:val="002643FD"/>
    <w:rsid w:val="002645E9"/>
    <w:rsid w:val="002668B9"/>
    <w:rsid w:val="002702FF"/>
    <w:rsid w:val="0027127C"/>
    <w:rsid w:val="00272599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5E3F"/>
    <w:rsid w:val="0031609B"/>
    <w:rsid w:val="003177B4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459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11F9"/>
    <w:rsid w:val="0041340B"/>
    <w:rsid w:val="00414843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489F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1FC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5BEE"/>
    <w:rsid w:val="004F75ED"/>
    <w:rsid w:val="005002E6"/>
    <w:rsid w:val="005018BE"/>
    <w:rsid w:val="00501CB1"/>
    <w:rsid w:val="00501F31"/>
    <w:rsid w:val="00506F41"/>
    <w:rsid w:val="00507410"/>
    <w:rsid w:val="005158E0"/>
    <w:rsid w:val="0051596A"/>
    <w:rsid w:val="00515E33"/>
    <w:rsid w:val="00516068"/>
    <w:rsid w:val="00523602"/>
    <w:rsid w:val="00523C19"/>
    <w:rsid w:val="005260E8"/>
    <w:rsid w:val="00530BA9"/>
    <w:rsid w:val="00537511"/>
    <w:rsid w:val="00541C50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A3A"/>
    <w:rsid w:val="005D5B74"/>
    <w:rsid w:val="005D682A"/>
    <w:rsid w:val="005D70B3"/>
    <w:rsid w:val="005E2089"/>
    <w:rsid w:val="005E4A4E"/>
    <w:rsid w:val="005E5B23"/>
    <w:rsid w:val="005E5B60"/>
    <w:rsid w:val="005E5FDF"/>
    <w:rsid w:val="005E6CFC"/>
    <w:rsid w:val="005F44F9"/>
    <w:rsid w:val="00601730"/>
    <w:rsid w:val="00601D4C"/>
    <w:rsid w:val="00606669"/>
    <w:rsid w:val="0061445D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CAC"/>
    <w:rsid w:val="00683EFE"/>
    <w:rsid w:val="006840FB"/>
    <w:rsid w:val="00691808"/>
    <w:rsid w:val="00694447"/>
    <w:rsid w:val="00696053"/>
    <w:rsid w:val="00697133"/>
    <w:rsid w:val="006979B4"/>
    <w:rsid w:val="006A1338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155F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1971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77203"/>
    <w:rsid w:val="007865B0"/>
    <w:rsid w:val="00787642"/>
    <w:rsid w:val="00792299"/>
    <w:rsid w:val="00795A0A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51F2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249B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15E1C"/>
    <w:rsid w:val="00915EAF"/>
    <w:rsid w:val="00916968"/>
    <w:rsid w:val="00916FC4"/>
    <w:rsid w:val="009200B5"/>
    <w:rsid w:val="009257F1"/>
    <w:rsid w:val="00926CFC"/>
    <w:rsid w:val="00930B93"/>
    <w:rsid w:val="00934DE3"/>
    <w:rsid w:val="00937558"/>
    <w:rsid w:val="00940D3F"/>
    <w:rsid w:val="00940E0A"/>
    <w:rsid w:val="00942CBE"/>
    <w:rsid w:val="00945A85"/>
    <w:rsid w:val="00950901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BE2"/>
    <w:rsid w:val="009E0D96"/>
    <w:rsid w:val="009E343F"/>
    <w:rsid w:val="009E53BA"/>
    <w:rsid w:val="009F0D52"/>
    <w:rsid w:val="009F3B1B"/>
    <w:rsid w:val="009F3FE4"/>
    <w:rsid w:val="00A0145E"/>
    <w:rsid w:val="00A04D60"/>
    <w:rsid w:val="00A04DB3"/>
    <w:rsid w:val="00A06C66"/>
    <w:rsid w:val="00A07FE3"/>
    <w:rsid w:val="00A105D3"/>
    <w:rsid w:val="00A15423"/>
    <w:rsid w:val="00A20A35"/>
    <w:rsid w:val="00A24023"/>
    <w:rsid w:val="00A257B5"/>
    <w:rsid w:val="00A27655"/>
    <w:rsid w:val="00A304F5"/>
    <w:rsid w:val="00A31C7D"/>
    <w:rsid w:val="00A328EB"/>
    <w:rsid w:val="00A35A1F"/>
    <w:rsid w:val="00A3683D"/>
    <w:rsid w:val="00A4265B"/>
    <w:rsid w:val="00A4459E"/>
    <w:rsid w:val="00A52C63"/>
    <w:rsid w:val="00A52C6C"/>
    <w:rsid w:val="00A52D8A"/>
    <w:rsid w:val="00A533CA"/>
    <w:rsid w:val="00A5346E"/>
    <w:rsid w:val="00A53973"/>
    <w:rsid w:val="00A5411A"/>
    <w:rsid w:val="00A56B5A"/>
    <w:rsid w:val="00A571B4"/>
    <w:rsid w:val="00A61F7A"/>
    <w:rsid w:val="00A64B70"/>
    <w:rsid w:val="00A64E96"/>
    <w:rsid w:val="00A66F06"/>
    <w:rsid w:val="00A67277"/>
    <w:rsid w:val="00A71BAB"/>
    <w:rsid w:val="00A824BF"/>
    <w:rsid w:val="00A85603"/>
    <w:rsid w:val="00A879A3"/>
    <w:rsid w:val="00A92875"/>
    <w:rsid w:val="00A9397D"/>
    <w:rsid w:val="00A94D54"/>
    <w:rsid w:val="00A964E1"/>
    <w:rsid w:val="00AA1296"/>
    <w:rsid w:val="00AA38FA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1D6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17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67692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12D"/>
    <w:rsid w:val="00C86E93"/>
    <w:rsid w:val="00C87926"/>
    <w:rsid w:val="00C92369"/>
    <w:rsid w:val="00C945AD"/>
    <w:rsid w:val="00CA1E62"/>
    <w:rsid w:val="00CA3374"/>
    <w:rsid w:val="00CB039B"/>
    <w:rsid w:val="00CB0837"/>
    <w:rsid w:val="00CB098E"/>
    <w:rsid w:val="00CB1576"/>
    <w:rsid w:val="00CB1882"/>
    <w:rsid w:val="00CB5BA9"/>
    <w:rsid w:val="00CB677B"/>
    <w:rsid w:val="00CC1BC4"/>
    <w:rsid w:val="00CC230D"/>
    <w:rsid w:val="00CC2A0B"/>
    <w:rsid w:val="00CC3832"/>
    <w:rsid w:val="00CC4ACD"/>
    <w:rsid w:val="00CC5122"/>
    <w:rsid w:val="00CD1B4E"/>
    <w:rsid w:val="00CD5253"/>
    <w:rsid w:val="00CD56E5"/>
    <w:rsid w:val="00CD655F"/>
    <w:rsid w:val="00CE0778"/>
    <w:rsid w:val="00CF0049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067EC"/>
    <w:rsid w:val="00D1021F"/>
    <w:rsid w:val="00D10EFA"/>
    <w:rsid w:val="00D12083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5072"/>
    <w:rsid w:val="00D575E6"/>
    <w:rsid w:val="00D62251"/>
    <w:rsid w:val="00D63B87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C5B52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42E"/>
    <w:rsid w:val="00E0254F"/>
    <w:rsid w:val="00E02DE8"/>
    <w:rsid w:val="00E033A5"/>
    <w:rsid w:val="00E060B4"/>
    <w:rsid w:val="00E062F4"/>
    <w:rsid w:val="00E10173"/>
    <w:rsid w:val="00E11D56"/>
    <w:rsid w:val="00E157A3"/>
    <w:rsid w:val="00E15A54"/>
    <w:rsid w:val="00E174B1"/>
    <w:rsid w:val="00E214AA"/>
    <w:rsid w:val="00E2538C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81040"/>
    <w:rsid w:val="00E81065"/>
    <w:rsid w:val="00E82B06"/>
    <w:rsid w:val="00E82D69"/>
    <w:rsid w:val="00E847B7"/>
    <w:rsid w:val="00E84EF3"/>
    <w:rsid w:val="00E862DE"/>
    <w:rsid w:val="00E8735D"/>
    <w:rsid w:val="00E92AE9"/>
    <w:rsid w:val="00E931BB"/>
    <w:rsid w:val="00E962FE"/>
    <w:rsid w:val="00EA3A5F"/>
    <w:rsid w:val="00EA42F7"/>
    <w:rsid w:val="00EA66CC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30710"/>
    <w:rsid w:val="00F3146C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B9B"/>
    <w:rsid w:val="00F81FE5"/>
    <w:rsid w:val="00F82926"/>
    <w:rsid w:val="00F82B91"/>
    <w:rsid w:val="00F872D1"/>
    <w:rsid w:val="00F91733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A74B7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D5AF5"/>
    <w:rsid w:val="00FE033A"/>
    <w:rsid w:val="00FE3CE1"/>
    <w:rsid w:val="00FE3DC8"/>
    <w:rsid w:val="00FE5733"/>
    <w:rsid w:val="00FF15B5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  <w:style w:type="table" w:customStyle="1" w:styleId="TableGrid1">
    <w:name w:val="Table Grid1"/>
    <w:basedOn w:val="TableNormal"/>
    <w:next w:val="TableGrid"/>
    <w:rsid w:val="00B67692"/>
    <w:rPr>
      <w:rFonts w:ascii="New York" w:eastAsia="Times New Roman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  <w:style w:type="table" w:customStyle="1" w:styleId="TableGrid1">
    <w:name w:val="Table Grid1"/>
    <w:basedOn w:val="TableNormal"/>
    <w:next w:val="TableGrid"/>
    <w:rsid w:val="00B67692"/>
    <w:rPr>
      <w:rFonts w:ascii="New York" w:eastAsia="Times New Roman" w:hAnsi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09B0-B227-4FF5-BE6D-83DCE2C4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4</cp:revision>
  <dcterms:created xsi:type="dcterms:W3CDTF">2013-12-29T02:32:00Z</dcterms:created>
  <dcterms:modified xsi:type="dcterms:W3CDTF">2017-10-07T16:51:00Z</dcterms:modified>
</cp:coreProperties>
</file>